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8CDB16" w14:textId="77777777" w:rsidR="009C784C" w:rsidRDefault="009C784C"/>
    <w:tbl>
      <w:tblPr>
        <w:tblW w:w="11110" w:type="dxa"/>
        <w:tblInd w:w="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"/>
        <w:gridCol w:w="2400"/>
        <w:gridCol w:w="2289"/>
        <w:gridCol w:w="2048"/>
        <w:gridCol w:w="2399"/>
        <w:gridCol w:w="1914"/>
        <w:gridCol w:w="30"/>
      </w:tblGrid>
      <w:tr w:rsidR="000D0DEA" w:rsidRPr="005F39EA" w14:paraId="5D14797D" w14:textId="77777777" w:rsidTr="000D0DEA">
        <w:trPr>
          <w:gridAfter w:val="1"/>
          <w:wAfter w:w="30" w:type="dxa"/>
          <w:trHeight w:val="375"/>
        </w:trPr>
        <w:tc>
          <w:tcPr>
            <w:tcW w:w="11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95E7D" w14:textId="77777777" w:rsidR="000D0DEA" w:rsidRPr="005F39EA" w:rsidRDefault="000D0DEA" w:rsidP="004B674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2336" behindDoc="0" locked="0" layoutInCell="1" allowOverlap="1" wp14:anchorId="3B7610EA" wp14:editId="3B73C32A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84455</wp:posOffset>
                  </wp:positionV>
                  <wp:extent cx="590550" cy="704850"/>
                  <wp:effectExtent l="0" t="0" r="0" b="0"/>
                  <wp:wrapNone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Picture 1" descr="escudoud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04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40"/>
            </w:tblGrid>
            <w:tr w:rsidR="000D0DEA" w:rsidRPr="005F39EA" w14:paraId="46E4C9F4" w14:textId="77777777" w:rsidTr="004B6740">
              <w:trPr>
                <w:trHeight w:val="375"/>
                <w:tblCellSpacing w:w="0" w:type="dxa"/>
              </w:trPr>
              <w:tc>
                <w:tcPr>
                  <w:tcW w:w="10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BAC357" w14:textId="77777777" w:rsidR="000D0DEA" w:rsidRPr="005F39EA" w:rsidRDefault="000D0DEA" w:rsidP="004B674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                    </w:t>
                  </w:r>
                  <w:r w:rsidRPr="005F39E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UNIVERSIDAD DE GUADALAJARA</w:t>
                  </w:r>
                </w:p>
              </w:tc>
            </w:tr>
          </w:tbl>
          <w:p w14:paraId="52247E77" w14:textId="77777777" w:rsidR="000D0DEA" w:rsidRPr="005F39EA" w:rsidRDefault="000D0DEA" w:rsidP="004B674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D0DEA" w:rsidRPr="005F39EA" w14:paraId="21FB298F" w14:textId="77777777" w:rsidTr="000D0DEA">
        <w:trPr>
          <w:gridAfter w:val="1"/>
          <w:wAfter w:w="30" w:type="dxa"/>
          <w:trHeight w:val="450"/>
        </w:trPr>
        <w:tc>
          <w:tcPr>
            <w:tcW w:w="11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59D94" w14:textId="77777777" w:rsidR="000D0DEA" w:rsidRPr="005F39EA" w:rsidRDefault="000D0DEA" w:rsidP="004B674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                </w:t>
            </w:r>
            <w:r w:rsidRPr="005F39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Centro Universitario de Arte, Arquitectura y Diseño</w:t>
            </w:r>
          </w:p>
        </w:tc>
      </w:tr>
      <w:tr w:rsidR="00594866" w:rsidRPr="005F39EA" w14:paraId="66C0A5C4" w14:textId="77777777" w:rsidTr="000D0DEA">
        <w:trPr>
          <w:gridBefore w:val="1"/>
          <w:wBefore w:w="30" w:type="dxa"/>
          <w:trHeight w:val="377"/>
        </w:trPr>
        <w:tc>
          <w:tcPr>
            <w:tcW w:w="11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93771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594866" w:rsidRPr="005F39EA" w14:paraId="02ADAB6C" w14:textId="77777777" w:rsidTr="000D0DEA">
        <w:trPr>
          <w:gridBefore w:val="1"/>
          <w:wBefore w:w="30" w:type="dxa"/>
          <w:trHeight w:val="25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4477E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766D8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13D8A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2C580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FAEB1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94866" w:rsidRPr="005F39EA" w14:paraId="26F17C18" w14:textId="77777777" w:rsidTr="000D0DEA">
        <w:trPr>
          <w:gridBefore w:val="1"/>
          <w:wBefore w:w="30" w:type="dxa"/>
          <w:trHeight w:val="349"/>
        </w:trPr>
        <w:tc>
          <w:tcPr>
            <w:tcW w:w="11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61005" w14:textId="06207C47" w:rsidR="00594866" w:rsidRPr="004331B1" w:rsidRDefault="00594866" w:rsidP="00134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PROGRAMA DE </w:t>
            </w:r>
            <w:r w:rsidR="004331B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UNIDAD DE APRENDIZAJE </w:t>
            </w:r>
          </w:p>
        </w:tc>
      </w:tr>
      <w:tr w:rsidR="00594866" w:rsidRPr="005F39EA" w14:paraId="7C19BBEC" w14:textId="77777777" w:rsidTr="000D0DEA">
        <w:trPr>
          <w:gridBefore w:val="1"/>
          <w:wBefore w:w="30" w:type="dxa"/>
          <w:trHeight w:val="25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25AE5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5C32E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D9A33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14BE1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8B6CE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94866" w:rsidRPr="005F39EA" w14:paraId="6AE65719" w14:textId="77777777" w:rsidTr="000D0DEA">
        <w:trPr>
          <w:gridBefore w:val="1"/>
          <w:wBefore w:w="30" w:type="dxa"/>
          <w:trHeight w:val="255"/>
        </w:trPr>
        <w:tc>
          <w:tcPr>
            <w:tcW w:w="67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24B4AB1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1.-DATOS DE IDENTIFICACIÓN.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D7D28D1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5939C76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 </w:t>
            </w:r>
          </w:p>
        </w:tc>
      </w:tr>
      <w:tr w:rsidR="00594866" w:rsidRPr="005F39EA" w14:paraId="4DC86BE0" w14:textId="77777777" w:rsidTr="000D0DEA">
        <w:trPr>
          <w:gridBefore w:val="1"/>
          <w:wBefore w:w="30" w:type="dxa"/>
          <w:trHeight w:val="255"/>
        </w:trPr>
        <w:tc>
          <w:tcPr>
            <w:tcW w:w="110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A83A11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94866" w:rsidRPr="005F39EA" w14:paraId="5E17A9F0" w14:textId="77777777" w:rsidTr="000D0DEA">
        <w:trPr>
          <w:gridBefore w:val="1"/>
          <w:wBefore w:w="30" w:type="dxa"/>
          <w:trHeight w:val="51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1CDF5814" w14:textId="77777777" w:rsidR="00594866" w:rsidRPr="005F39EA" w:rsidRDefault="004301FB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1.1.Nombre de la unidad de aprendizaje</w:t>
            </w:r>
            <w:r w:rsidR="00594866"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 xml:space="preserve">: </w:t>
            </w:r>
          </w:p>
        </w:tc>
        <w:tc>
          <w:tcPr>
            <w:tcW w:w="4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2B9BA" w14:textId="1CCFB009" w:rsidR="00594866" w:rsidRPr="005F39EA" w:rsidRDefault="000D0DEA" w:rsidP="005814BD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ANÁLISIS Y EVALUACIÓN DE PROCESOS DE METROPOLIZACIÓN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7DDBF2D4" w14:textId="77777777" w:rsidR="00594866" w:rsidRPr="005F39EA" w:rsidRDefault="00594866" w:rsidP="008F2F3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1.2. Código de la</w:t>
            </w:r>
            <w:r w:rsidR="008F2F3E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 xml:space="preserve"> unidad de aprendizaje</w:t>
            </w:r>
            <w:r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:</w:t>
            </w:r>
          </w:p>
        </w:tc>
        <w:tc>
          <w:tcPr>
            <w:tcW w:w="1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F9C2F" w14:textId="77777777" w:rsidR="00594866" w:rsidRPr="000D0DEA" w:rsidRDefault="009633D4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D0D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IB</w:t>
            </w:r>
            <w:r w:rsidR="00C26F99" w:rsidRPr="000D0D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407</w:t>
            </w:r>
          </w:p>
        </w:tc>
      </w:tr>
      <w:tr w:rsidR="00594866" w:rsidRPr="005F39EA" w14:paraId="2CB117C2" w14:textId="77777777" w:rsidTr="000D0DEA">
        <w:trPr>
          <w:gridBefore w:val="1"/>
          <w:wBefore w:w="30" w:type="dxa"/>
          <w:trHeight w:val="51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4CDF478F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 xml:space="preserve">1.3. Departamento: </w:t>
            </w:r>
          </w:p>
        </w:tc>
        <w:tc>
          <w:tcPr>
            <w:tcW w:w="4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91DF4" w14:textId="4C7F755B" w:rsidR="00594866" w:rsidRPr="009D6D16" w:rsidRDefault="000D0DEA" w:rsidP="00B842D8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</w:pPr>
            <w:r w:rsidRPr="008A7619">
              <w:rPr>
                <w:rFonts w:ascii="Arial" w:eastAsia="Times New Roman" w:hAnsi="Arial" w:cs="Arial"/>
                <w:b/>
                <w:sz w:val="20"/>
                <w:szCs w:val="20"/>
              </w:rPr>
              <w:t>PROYECTOS URBANÍSTICOS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3A8EEDC9" w14:textId="77777777" w:rsidR="00594866" w:rsidRPr="005F39EA" w:rsidRDefault="00594866" w:rsidP="007F4289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1.4. Código de Departamento:</w:t>
            </w:r>
          </w:p>
        </w:tc>
        <w:tc>
          <w:tcPr>
            <w:tcW w:w="1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51130" w14:textId="6D705078" w:rsidR="00594866" w:rsidRPr="000D0DEA" w:rsidRDefault="000D0DEA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D0D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2570</w:t>
            </w:r>
          </w:p>
        </w:tc>
      </w:tr>
      <w:tr w:rsidR="00594866" w:rsidRPr="005F39EA" w14:paraId="6CA5C556" w14:textId="77777777" w:rsidTr="000D0DEA">
        <w:trPr>
          <w:gridBefore w:val="1"/>
          <w:wBefore w:w="30" w:type="dxa"/>
          <w:trHeight w:val="25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20E94598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 xml:space="preserve">1.5. Carga horaria:  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301FA313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Teoría: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48BFD4FC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Práctica:</w:t>
            </w:r>
          </w:p>
        </w:tc>
        <w:tc>
          <w:tcPr>
            <w:tcW w:w="43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center"/>
            <w:hideMark/>
          </w:tcPr>
          <w:p w14:paraId="025AB386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Total:</w:t>
            </w:r>
          </w:p>
        </w:tc>
      </w:tr>
      <w:tr w:rsidR="00594866" w:rsidRPr="005F39EA" w14:paraId="145E0E9F" w14:textId="77777777" w:rsidTr="000D0DEA">
        <w:trPr>
          <w:gridBefore w:val="1"/>
          <w:wBefore w:w="30" w:type="dxa"/>
          <w:trHeight w:val="25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07426" w14:textId="77777777" w:rsidR="00594866" w:rsidRPr="008A7619" w:rsidRDefault="00A95EBB" w:rsidP="005814B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="00B842D8" w:rsidRPr="008A7619">
              <w:rPr>
                <w:rFonts w:ascii="Arial" w:eastAsia="Times New Roman" w:hAnsi="Arial" w:cs="Arial"/>
                <w:sz w:val="20"/>
                <w:szCs w:val="20"/>
              </w:rPr>
              <w:t xml:space="preserve"> horas </w:t>
            </w:r>
            <w:r w:rsidR="00954AB3" w:rsidRPr="008A76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semanales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4A29A" w14:textId="078C7EEC" w:rsidR="00594866" w:rsidRPr="008A7619" w:rsidRDefault="000D0DEA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</w:t>
            </w:r>
            <w:r w:rsidR="007E0DF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B842D8" w:rsidRPr="008A7619">
              <w:rPr>
                <w:rFonts w:ascii="Arial" w:eastAsia="Times New Roman" w:hAnsi="Arial" w:cs="Arial"/>
                <w:sz w:val="20"/>
                <w:szCs w:val="20"/>
              </w:rPr>
              <w:t>horas</w:t>
            </w:r>
            <w:r w:rsidR="00954AB3" w:rsidRPr="008A76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EF51D" w14:textId="0B9D8F70" w:rsidR="00594866" w:rsidRPr="008A7619" w:rsidRDefault="000D0DEA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</w:t>
            </w:r>
            <w:r w:rsidR="00B842D8" w:rsidRPr="008A7619">
              <w:rPr>
                <w:rFonts w:ascii="Arial" w:eastAsia="Times New Roman" w:hAnsi="Arial" w:cs="Arial"/>
                <w:sz w:val="20"/>
                <w:szCs w:val="20"/>
              </w:rPr>
              <w:t xml:space="preserve"> horas</w:t>
            </w:r>
            <w:r w:rsidR="00954AB3" w:rsidRPr="008A76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3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2E4D74" w14:textId="4DF67510" w:rsidR="00594866" w:rsidRPr="008A7619" w:rsidRDefault="000D0DEA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34</w:t>
            </w:r>
            <w:r w:rsidR="00B842D8" w:rsidRPr="008A7619">
              <w:rPr>
                <w:rFonts w:ascii="Arial" w:eastAsia="Times New Roman" w:hAnsi="Arial" w:cs="Arial"/>
                <w:sz w:val="20"/>
                <w:szCs w:val="20"/>
              </w:rPr>
              <w:t xml:space="preserve"> horas</w:t>
            </w:r>
          </w:p>
        </w:tc>
      </w:tr>
      <w:tr w:rsidR="00594866" w:rsidRPr="005F39EA" w14:paraId="0BC2AF90" w14:textId="77777777" w:rsidTr="000D0DEA">
        <w:trPr>
          <w:gridBefore w:val="1"/>
          <w:wBefore w:w="30" w:type="dxa"/>
          <w:trHeight w:val="52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77639511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1.6</w:t>
            </w:r>
            <w:r w:rsidR="001278FC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.</w:t>
            </w:r>
            <w:r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 xml:space="preserve"> Créditos:</w:t>
            </w:r>
          </w:p>
        </w:tc>
        <w:tc>
          <w:tcPr>
            <w:tcW w:w="4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425AACEE" w14:textId="77777777" w:rsidR="00594866" w:rsidRPr="005F39EA" w:rsidRDefault="001278FC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1.7.</w:t>
            </w:r>
            <w:r w:rsidR="00D84EB4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 xml:space="preserve"> </w:t>
            </w:r>
            <w:r w:rsidR="00594866"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 xml:space="preserve"> Nivel de formación Profesional: </w:t>
            </w:r>
          </w:p>
        </w:tc>
        <w:tc>
          <w:tcPr>
            <w:tcW w:w="43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center"/>
            <w:hideMark/>
          </w:tcPr>
          <w:p w14:paraId="2BA8F4C3" w14:textId="77777777" w:rsidR="00594866" w:rsidRPr="005F39EA" w:rsidRDefault="001278FC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1.8</w:t>
            </w:r>
            <w:r w:rsidR="00594866"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 xml:space="preserve">. Tipo de curso </w:t>
            </w:r>
            <w:r w:rsidR="0016007B"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(modalidad)</w:t>
            </w:r>
            <w:r w:rsidR="00594866"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 xml:space="preserve">:  </w:t>
            </w:r>
          </w:p>
        </w:tc>
      </w:tr>
      <w:tr w:rsidR="00594866" w:rsidRPr="005F39EA" w14:paraId="18DB88B3" w14:textId="77777777" w:rsidTr="000D0DEA">
        <w:trPr>
          <w:gridBefore w:val="1"/>
          <w:wBefore w:w="30" w:type="dxa"/>
          <w:trHeight w:val="25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5EF2B" w14:textId="77777777" w:rsidR="00594866" w:rsidRPr="00C5321C" w:rsidRDefault="00E8739A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5321C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4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4525E1" w14:textId="77777777" w:rsidR="00594866" w:rsidRPr="005F39EA" w:rsidRDefault="005814BD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LICENCIATURA</w:t>
            </w:r>
          </w:p>
        </w:tc>
        <w:tc>
          <w:tcPr>
            <w:tcW w:w="43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CAF9BD" w14:textId="77777777" w:rsidR="00594866" w:rsidRPr="00A95EBB" w:rsidRDefault="0016007B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Básica particular obligatoria</w:t>
            </w:r>
          </w:p>
        </w:tc>
      </w:tr>
      <w:tr w:rsidR="00854723" w:rsidRPr="005F39EA" w14:paraId="27A73110" w14:textId="77777777" w:rsidTr="000D0DEA">
        <w:trPr>
          <w:gridBefore w:val="1"/>
          <w:wBefore w:w="30" w:type="dxa"/>
          <w:trHeight w:val="255"/>
        </w:trPr>
        <w:tc>
          <w:tcPr>
            <w:tcW w:w="24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  <w:hideMark/>
          </w:tcPr>
          <w:p w14:paraId="391807FB" w14:textId="77777777" w:rsidR="00854723" w:rsidRPr="00854723" w:rsidRDefault="001278FC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1.9.</w:t>
            </w:r>
            <w:r w:rsidR="00854723" w:rsidRPr="00854723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 xml:space="preserve"> Prerrequisitos</w:t>
            </w:r>
            <w:r w:rsidR="00854723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4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7F7F7F" w:themeFill="text1" w:themeFillTint="80"/>
            <w:vAlign w:val="center"/>
            <w:hideMark/>
          </w:tcPr>
          <w:p w14:paraId="69F6F090" w14:textId="77777777" w:rsidR="00854723" w:rsidRPr="00854723" w:rsidRDefault="00854723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 w:rsidRPr="00854723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Unidades de aprendizaje</w:t>
            </w:r>
          </w:p>
        </w:tc>
        <w:tc>
          <w:tcPr>
            <w:tcW w:w="43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77AFFC" w14:textId="78DE6D5B" w:rsidR="00854723" w:rsidRPr="00C5321C" w:rsidRDefault="000D0DEA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PUC7</w:t>
            </w:r>
          </w:p>
        </w:tc>
      </w:tr>
      <w:tr w:rsidR="00854723" w:rsidRPr="005F39EA" w14:paraId="3DA0F34E" w14:textId="77777777" w:rsidTr="000D0DEA">
        <w:trPr>
          <w:gridBefore w:val="1"/>
          <w:wBefore w:w="30" w:type="dxa"/>
          <w:trHeight w:val="255"/>
        </w:trPr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  <w:hideMark/>
          </w:tcPr>
          <w:p w14:paraId="5411F679" w14:textId="77777777" w:rsidR="00854723" w:rsidRPr="005F39EA" w:rsidRDefault="00854723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7F7F7F" w:themeFill="text1" w:themeFillTint="80"/>
            <w:vAlign w:val="center"/>
            <w:hideMark/>
          </w:tcPr>
          <w:p w14:paraId="50295A9F" w14:textId="77777777" w:rsidR="00854723" w:rsidRPr="00854723" w:rsidRDefault="00854723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 w:rsidRPr="00854723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 xml:space="preserve">Capacidades </w:t>
            </w:r>
            <w:r w:rsidR="008F1856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 xml:space="preserve">y habilidades </w:t>
            </w:r>
            <w:r w:rsidRPr="00854723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previas</w:t>
            </w:r>
          </w:p>
        </w:tc>
        <w:tc>
          <w:tcPr>
            <w:tcW w:w="43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86575B" w14:textId="77777777" w:rsidR="00A05017" w:rsidRPr="00A05017" w:rsidRDefault="00A05017" w:rsidP="00A05017">
            <w:pPr>
              <w:spacing w:after="0"/>
              <w:rPr>
                <w:rFonts w:ascii="Arial" w:hAnsi="Arial" w:cs="Arial"/>
                <w:color w:val="444444"/>
                <w:sz w:val="20"/>
                <w:szCs w:val="20"/>
                <w:bdr w:val="none" w:sz="0" w:space="0" w:color="auto" w:frame="1"/>
                <w:lang w:val="es-ES_tradnl" w:eastAsia="es-ES_tradnl"/>
              </w:rPr>
            </w:pPr>
            <w:r w:rsidRPr="00A05017">
              <w:rPr>
                <w:rFonts w:ascii="Arial" w:hAnsi="Arial" w:cs="Arial"/>
                <w:color w:val="444444"/>
                <w:sz w:val="20"/>
                <w:szCs w:val="20"/>
                <w:bdr w:val="none" w:sz="0" w:space="0" w:color="auto" w:frame="1"/>
                <w:lang w:val="es-ES_tradnl" w:eastAsia="es-ES_tradnl"/>
              </w:rPr>
              <w:t>Aplicación procesos metodológicos</w:t>
            </w:r>
          </w:p>
          <w:p w14:paraId="05D236D9" w14:textId="77777777" w:rsidR="00A05017" w:rsidRPr="00A05017" w:rsidRDefault="00A05017" w:rsidP="00A05017">
            <w:pPr>
              <w:spacing w:after="0"/>
              <w:rPr>
                <w:rFonts w:ascii="Arial" w:hAnsi="Arial" w:cs="Arial"/>
                <w:color w:val="444444"/>
                <w:sz w:val="20"/>
                <w:szCs w:val="20"/>
                <w:bdr w:val="none" w:sz="0" w:space="0" w:color="auto" w:frame="1"/>
                <w:lang w:val="es-ES_tradnl" w:eastAsia="es-ES_tradnl"/>
              </w:rPr>
            </w:pPr>
            <w:r w:rsidRPr="00A05017">
              <w:rPr>
                <w:rFonts w:ascii="Arial" w:hAnsi="Arial" w:cs="Arial"/>
                <w:color w:val="444444"/>
                <w:sz w:val="20"/>
                <w:szCs w:val="20"/>
                <w:bdr w:val="none" w:sz="0" w:space="0" w:color="auto" w:frame="1"/>
                <w:lang w:val="es-ES_tradnl" w:eastAsia="es-ES_tradnl"/>
              </w:rPr>
              <w:t>Capacidad de análisis</w:t>
            </w:r>
          </w:p>
          <w:p w14:paraId="6C8ECED0" w14:textId="77777777" w:rsidR="00854723" w:rsidRPr="00A05017" w:rsidRDefault="00A05017" w:rsidP="00A05017">
            <w:pPr>
              <w:spacing w:after="0"/>
              <w:rPr>
                <w:rFonts w:ascii="Times New Roman" w:eastAsia="Calibri" w:hAnsi="Times New Roman"/>
                <w:sz w:val="18"/>
              </w:rPr>
            </w:pPr>
            <w:r w:rsidRPr="00A05017">
              <w:rPr>
                <w:rFonts w:ascii="Arial" w:hAnsi="Arial" w:cs="Arial"/>
                <w:color w:val="444444"/>
                <w:sz w:val="20"/>
                <w:szCs w:val="20"/>
                <w:bdr w:val="none" w:sz="0" w:space="0" w:color="auto" w:frame="1"/>
                <w:lang w:val="es-ES_tradnl" w:eastAsia="es-ES_tradnl"/>
              </w:rPr>
              <w:t>Trabajo colaborativo</w:t>
            </w:r>
          </w:p>
        </w:tc>
      </w:tr>
      <w:tr w:rsidR="00594866" w:rsidRPr="005F39EA" w14:paraId="62F71C63" w14:textId="77777777" w:rsidTr="000D0DEA">
        <w:trPr>
          <w:gridBefore w:val="1"/>
          <w:wBefore w:w="30" w:type="dxa"/>
          <w:trHeight w:val="25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2C6FC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88E9C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43C113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52DDE7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17C541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94866" w:rsidRPr="005F39EA" w14:paraId="1B045B8F" w14:textId="77777777" w:rsidTr="000D0DEA">
        <w:trPr>
          <w:gridBefore w:val="1"/>
          <w:wBefore w:w="30" w:type="dxa"/>
          <w:trHeight w:val="255"/>
        </w:trPr>
        <w:tc>
          <w:tcPr>
            <w:tcW w:w="1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center"/>
            <w:hideMark/>
          </w:tcPr>
          <w:p w14:paraId="3D08F0A2" w14:textId="77777777" w:rsidR="00594866" w:rsidRPr="005F39EA" w:rsidRDefault="00594866" w:rsidP="005B65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2.- ÁREA DE FORMACIÓN EN QUE SE UBICA Y CARRERAS EN LAS QUE SE IMPARTE:</w:t>
            </w:r>
          </w:p>
        </w:tc>
      </w:tr>
      <w:tr w:rsidR="00594866" w:rsidRPr="005F39EA" w14:paraId="68698475" w14:textId="77777777" w:rsidTr="000D0DEA">
        <w:trPr>
          <w:gridBefore w:val="1"/>
          <w:wBefore w:w="30" w:type="dxa"/>
          <w:trHeight w:val="255"/>
        </w:trPr>
        <w:tc>
          <w:tcPr>
            <w:tcW w:w="4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center"/>
            <w:hideMark/>
          </w:tcPr>
          <w:p w14:paraId="11393539" w14:textId="77777777" w:rsidR="00594866" w:rsidRPr="005F39EA" w:rsidRDefault="00594866" w:rsidP="005B657A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AREA DE FORMACIÓN</w:t>
            </w:r>
            <w:r w:rsidR="005B657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:</w:t>
            </w:r>
          </w:p>
        </w:tc>
        <w:tc>
          <w:tcPr>
            <w:tcW w:w="63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BB8EFE" w14:textId="77777777" w:rsidR="00594866" w:rsidRPr="00C5321C" w:rsidRDefault="00B842D8" w:rsidP="005B6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5321C">
              <w:rPr>
                <w:rFonts w:ascii="Arial" w:eastAsia="Times New Roman" w:hAnsi="Arial" w:cs="Arial"/>
                <w:sz w:val="20"/>
                <w:szCs w:val="20"/>
              </w:rPr>
              <w:t>Fundamental</w:t>
            </w:r>
          </w:p>
        </w:tc>
      </w:tr>
      <w:tr w:rsidR="00594866" w:rsidRPr="005F39EA" w14:paraId="1B925CC7" w14:textId="77777777" w:rsidTr="000D0DEA">
        <w:trPr>
          <w:gridBefore w:val="1"/>
          <w:wBefore w:w="30" w:type="dxa"/>
          <w:trHeight w:val="25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14:paraId="330B62B5" w14:textId="77777777" w:rsidR="00594866" w:rsidRPr="005F39EA" w:rsidRDefault="00594866" w:rsidP="005814BD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 xml:space="preserve">CARRERA: 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56D68A4D" w14:textId="77777777" w:rsidR="00594866" w:rsidRPr="005F39EA" w:rsidRDefault="00594866" w:rsidP="005814BD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63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848FEC" w14:textId="77777777" w:rsidR="00594866" w:rsidRPr="005F39EA" w:rsidRDefault="00F938CC" w:rsidP="005814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</w:t>
            </w:r>
            <w:r w:rsidR="007E55AF">
              <w:rPr>
                <w:rFonts w:ascii="Arial" w:eastAsia="Times New Roman" w:hAnsi="Arial" w:cs="Arial"/>
                <w:sz w:val="20"/>
                <w:szCs w:val="20"/>
              </w:rPr>
              <w:t>icenciatura en Urbanística y Medio Ambiente</w:t>
            </w:r>
          </w:p>
        </w:tc>
      </w:tr>
      <w:tr w:rsidR="00594866" w:rsidRPr="005F39EA" w14:paraId="4AC4CAFE" w14:textId="77777777" w:rsidTr="000D0DEA">
        <w:trPr>
          <w:gridBefore w:val="1"/>
          <w:wBefore w:w="30" w:type="dxa"/>
          <w:trHeight w:val="25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E0480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F83E9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43A38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A2F24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F45C8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94866" w:rsidRPr="005F39EA" w14:paraId="5F1B5A18" w14:textId="77777777" w:rsidTr="000D0DEA">
        <w:trPr>
          <w:gridBefore w:val="1"/>
          <w:wBefore w:w="30" w:type="dxa"/>
          <w:trHeight w:val="255"/>
        </w:trPr>
        <w:tc>
          <w:tcPr>
            <w:tcW w:w="4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14:paraId="7AAC5B19" w14:textId="77777777" w:rsidR="00594866" w:rsidRPr="005D7119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D7119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MISIÓN:</w:t>
            </w:r>
          </w:p>
        </w:tc>
        <w:tc>
          <w:tcPr>
            <w:tcW w:w="63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14:paraId="412FBABA" w14:textId="77777777" w:rsidR="00594866" w:rsidRPr="005D7119" w:rsidRDefault="00D84EB4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D7119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VISION</w:t>
            </w:r>
            <w:r w:rsidR="00594866" w:rsidRPr="005D7119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:</w:t>
            </w:r>
          </w:p>
        </w:tc>
      </w:tr>
      <w:tr w:rsidR="00594866" w:rsidRPr="005F39EA" w14:paraId="10F328F3" w14:textId="77777777" w:rsidTr="000D0DEA">
        <w:trPr>
          <w:gridBefore w:val="1"/>
          <w:wBefore w:w="30" w:type="dxa"/>
          <w:trHeight w:val="1155"/>
        </w:trPr>
        <w:tc>
          <w:tcPr>
            <w:tcW w:w="4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C3378" w14:textId="77777777" w:rsidR="00E83F7C" w:rsidRPr="00E83F7C" w:rsidRDefault="00E83F7C" w:rsidP="00E83F7C">
            <w:pPr>
              <w:pStyle w:val="rtejustify"/>
              <w:spacing w:before="150" w:beforeAutospacing="0" w:after="150" w:afterAutospacing="0"/>
              <w:jc w:val="both"/>
              <w:textAlignment w:val="baseline"/>
              <w:rPr>
                <w:rFonts w:ascii="Arial" w:hAnsi="Arial" w:cs="Arial"/>
                <w:color w:val="444444"/>
                <w:sz w:val="20"/>
                <w:szCs w:val="20"/>
              </w:rPr>
            </w:pPr>
            <w:r w:rsidRPr="00E83F7C">
              <w:rPr>
                <w:rFonts w:ascii="Arial" w:hAnsi="Arial" w:cs="Arial"/>
                <w:color w:val="444444"/>
                <w:sz w:val="20"/>
                <w:szCs w:val="20"/>
              </w:rPr>
              <w:t>El Centro Universitario de Arte, Arquitectura y Diseño es una dependencia de la Universidad de Guadalajara dedicada a formar profesionistas de calidad, innovadores y comprometidos en las disciplinas de las artes, la arquitectura y el diseño.</w:t>
            </w:r>
          </w:p>
          <w:p w14:paraId="672F59E2" w14:textId="77777777" w:rsidR="00E83F7C" w:rsidRPr="00E83F7C" w:rsidRDefault="00E83F7C" w:rsidP="00E83F7C">
            <w:pPr>
              <w:pStyle w:val="rtejustify"/>
              <w:spacing w:before="150" w:beforeAutospacing="0" w:after="150" w:afterAutospacing="0"/>
              <w:jc w:val="both"/>
              <w:textAlignment w:val="baseline"/>
              <w:rPr>
                <w:rFonts w:ascii="Arial" w:hAnsi="Arial" w:cs="Arial"/>
                <w:color w:val="444444"/>
                <w:sz w:val="20"/>
                <w:szCs w:val="20"/>
              </w:rPr>
            </w:pPr>
            <w:r w:rsidRPr="00E83F7C">
              <w:rPr>
                <w:rFonts w:ascii="Arial" w:hAnsi="Arial" w:cs="Arial"/>
                <w:color w:val="444444"/>
                <w:sz w:val="20"/>
                <w:szCs w:val="20"/>
              </w:rPr>
              <w:t>En el ámbito de la cultura y la extensión, enfrenta retos de generación y aplicación del conocimiento, educativos y de investigación científica y tecnológica, en un marco de respeto y sustentabilidad para mejorar el entorno social.</w:t>
            </w:r>
          </w:p>
          <w:p w14:paraId="1E982465" w14:textId="77777777" w:rsidR="00594866" w:rsidRPr="007F24B0" w:rsidRDefault="00594866" w:rsidP="005B657A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902BE" w14:textId="77777777" w:rsidR="00E83F7C" w:rsidRPr="00E83F7C" w:rsidRDefault="00E83F7C" w:rsidP="00E83F7C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444444"/>
                <w:sz w:val="20"/>
                <w:szCs w:val="20"/>
              </w:rPr>
            </w:pPr>
            <w:r w:rsidRPr="00E83F7C">
              <w:rPr>
                <w:rFonts w:ascii="Arial" w:hAnsi="Arial" w:cs="Arial"/>
                <w:color w:val="444444"/>
                <w:sz w:val="20"/>
                <w:szCs w:val="20"/>
                <w:bdr w:val="none" w:sz="0" w:space="0" w:color="auto" w:frame="1"/>
              </w:rPr>
              <w:t>El Centro Universitario de Arte, Arquitectura y Diseño es una de las mejores opciones educativas en las artes, la arquitectura y el diseño, con fundamento en los procesos creativos y la investigación científica y tecnológica.</w:t>
            </w:r>
          </w:p>
          <w:p w14:paraId="4DAB1AE0" w14:textId="77777777" w:rsidR="00E83F7C" w:rsidRDefault="00E83F7C" w:rsidP="00E83F7C">
            <w:pPr>
              <w:pStyle w:val="rtejustify"/>
              <w:spacing w:before="150" w:beforeAutospacing="0" w:after="150" w:afterAutospacing="0"/>
              <w:jc w:val="both"/>
              <w:textAlignment w:val="baseline"/>
              <w:rPr>
                <w:rFonts w:ascii="Verdana" w:hAnsi="Verdana"/>
                <w:color w:val="444444"/>
                <w:sz w:val="20"/>
                <w:szCs w:val="20"/>
              </w:rPr>
            </w:pPr>
            <w:r w:rsidRPr="00E83F7C">
              <w:rPr>
                <w:rFonts w:ascii="Arial" w:hAnsi="Arial" w:cs="Arial"/>
                <w:color w:val="444444"/>
                <w:sz w:val="20"/>
                <w:szCs w:val="20"/>
              </w:rPr>
              <w:t>Cuenta con liderazgo académico internacional, consolidado en la calidad de sus programas educativos. Sus egresados satisfacen con relevante capacidad las demandas sociales, ambientales, productivas y culturales de México y su Región.</w:t>
            </w:r>
          </w:p>
          <w:p w14:paraId="3832D3C6" w14:textId="77777777" w:rsidR="00594866" w:rsidRPr="007F24B0" w:rsidRDefault="00594866" w:rsidP="005B657A">
            <w:pPr>
              <w:spacing w:before="120" w:after="0" w:line="240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</w:pPr>
          </w:p>
        </w:tc>
      </w:tr>
      <w:tr w:rsidR="00594866" w:rsidRPr="005F39EA" w14:paraId="2012091C" w14:textId="77777777" w:rsidTr="000D0DEA">
        <w:trPr>
          <w:gridBefore w:val="1"/>
          <w:wBefore w:w="30" w:type="dxa"/>
          <w:trHeight w:val="2085"/>
        </w:trPr>
        <w:tc>
          <w:tcPr>
            <w:tcW w:w="46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6B9D5" w14:textId="77777777" w:rsidR="00594866" w:rsidRPr="005F39EA" w:rsidRDefault="00594866" w:rsidP="00B6080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9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40C1F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6EF436C9" w14:textId="77777777" w:rsidR="005B657A" w:rsidRDefault="005B657A" w:rsidP="001E2C7E">
      <w:pPr>
        <w:spacing w:after="0" w:line="240" w:lineRule="auto"/>
      </w:pPr>
    </w:p>
    <w:tbl>
      <w:tblPr>
        <w:tblW w:w="110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36"/>
        <w:gridCol w:w="1944"/>
      </w:tblGrid>
      <w:tr w:rsidR="001E2C7E" w:rsidRPr="005F39EA" w14:paraId="476081B1" w14:textId="77777777" w:rsidTr="001E2C7E">
        <w:trPr>
          <w:trHeight w:val="255"/>
        </w:trPr>
        <w:tc>
          <w:tcPr>
            <w:tcW w:w="9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14:paraId="29E69F07" w14:textId="77777777" w:rsidR="001E2C7E" w:rsidRPr="005D7119" w:rsidRDefault="001E2C7E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FFFFFF"/>
                <w:sz w:val="20"/>
                <w:szCs w:val="20"/>
              </w:rPr>
            </w:pPr>
            <w:r w:rsidRPr="005D7119">
              <w:rPr>
                <w:rFonts w:ascii="Arial" w:eastAsia="Times New Roman" w:hAnsi="Arial" w:cs="Arial"/>
                <w:bCs/>
                <w:color w:val="FFFFFF"/>
                <w:sz w:val="20"/>
                <w:szCs w:val="20"/>
              </w:rPr>
              <w:t>PERFIL DEL EGRESADO: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0F6F9980" w14:textId="77777777" w:rsidR="001E2C7E" w:rsidRPr="005F39EA" w:rsidRDefault="001E2C7E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E2C7E" w:rsidRPr="005F39EA" w14:paraId="5843AF87" w14:textId="77777777" w:rsidTr="001176CB">
        <w:trPr>
          <w:trHeight w:val="507"/>
        </w:trPr>
        <w:tc>
          <w:tcPr>
            <w:tcW w:w="1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C5C33FF" w14:textId="77777777" w:rsidR="001278FC" w:rsidRPr="007B5FFB" w:rsidRDefault="007B5FFB" w:rsidP="007B5FFB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val="es-ES_tradnl"/>
              </w:rPr>
            </w:pPr>
            <w:r w:rsidRPr="00C87E9B">
              <w:rPr>
                <w:rFonts w:ascii="Arial" w:hAnsi="Arial" w:cs="Arial"/>
                <w:bCs/>
                <w:color w:val="000000"/>
                <w:sz w:val="20"/>
                <w:szCs w:val="20"/>
                <w:lang w:val="es-ES_tradnl"/>
              </w:rPr>
              <w:t xml:space="preserve">Profesionista que Investiga las transformaciones socio urbanas y las problemáticas urbano-territoriales que afectan al medio ambiente natural, construido y humano; interviene en la planeación de áreas urbano-territoriales en sus diferentes escalas, orientada al ordenamiento, conservación, restauración, preservación, rehabilitación, generación y regeneración para la construcción de espacios sustentables; elabora planes y proyectos sustentables que satisfagan requerimientos medio ambientales, espaciales, económicos, humanos, técnicos y estéticos con un sentido de ética, responsabilidad y compromiso social; propone y aplica nuevas tecnologías para optimizar de manera sustentable la calidad del espacio habitable; gestiona el manejo integral del sistema urbano territorial que afecta al medio ambiente natural, construido y humano con criterio de sustentabilidad. </w:t>
            </w:r>
          </w:p>
        </w:tc>
      </w:tr>
    </w:tbl>
    <w:p w14:paraId="37B1AB7B" w14:textId="77777777" w:rsidR="001E2C7E" w:rsidRDefault="001E2C7E"/>
    <w:tbl>
      <w:tblPr>
        <w:tblW w:w="110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36"/>
        <w:gridCol w:w="1944"/>
      </w:tblGrid>
      <w:tr w:rsidR="005F39EA" w:rsidRPr="005F39EA" w14:paraId="4D631CBF" w14:textId="77777777" w:rsidTr="0013425A">
        <w:trPr>
          <w:trHeight w:val="255"/>
        </w:trPr>
        <w:tc>
          <w:tcPr>
            <w:tcW w:w="9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14:paraId="360C5491" w14:textId="77777777" w:rsidR="005F39EA" w:rsidRPr="005D7119" w:rsidRDefault="005F39EA" w:rsidP="00B6080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FFFFFF"/>
                <w:sz w:val="20"/>
                <w:szCs w:val="20"/>
              </w:rPr>
            </w:pPr>
            <w:r w:rsidRPr="005D7119">
              <w:rPr>
                <w:rFonts w:ascii="Arial" w:eastAsia="Times New Roman" w:hAnsi="Arial" w:cs="Arial"/>
                <w:bCs/>
                <w:color w:val="FFFFFF"/>
                <w:sz w:val="20"/>
                <w:szCs w:val="20"/>
              </w:rPr>
              <w:t xml:space="preserve">VÍNCULOS DE LA </w:t>
            </w:r>
            <w:r w:rsidR="00B6080D" w:rsidRPr="005D7119">
              <w:rPr>
                <w:rFonts w:ascii="Arial" w:eastAsia="Times New Roman" w:hAnsi="Arial" w:cs="Arial"/>
                <w:bCs/>
                <w:color w:val="FFFFFF"/>
                <w:sz w:val="20"/>
                <w:szCs w:val="20"/>
              </w:rPr>
              <w:t>UNIDAD DE APRENDIZAJE</w:t>
            </w:r>
            <w:r w:rsidRPr="005D7119">
              <w:rPr>
                <w:rFonts w:ascii="Arial" w:eastAsia="Times New Roman" w:hAnsi="Arial" w:cs="Arial"/>
                <w:bCs/>
                <w:color w:val="FFFFFF"/>
                <w:sz w:val="20"/>
                <w:szCs w:val="20"/>
              </w:rPr>
              <w:t xml:space="preserve"> CON LA CARRERA: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2151213" w14:textId="77777777" w:rsidR="005F39EA" w:rsidRPr="005F39EA" w:rsidRDefault="005F39EA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94866" w:rsidRPr="005F39EA" w14:paraId="74E6E4BD" w14:textId="77777777" w:rsidTr="00EA7403">
        <w:trPr>
          <w:trHeight w:val="913"/>
        </w:trPr>
        <w:tc>
          <w:tcPr>
            <w:tcW w:w="1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E52ADEA" w14:textId="77777777" w:rsidR="00EA7403" w:rsidRPr="004417D0" w:rsidRDefault="00C26F99" w:rsidP="00EA740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26F99">
              <w:rPr>
                <w:rFonts w:ascii="Arial" w:eastAsia="Times New Roman" w:hAnsi="Arial" w:cs="Arial"/>
                <w:sz w:val="20"/>
                <w:szCs w:val="20"/>
              </w:rPr>
              <w:t>La unidad de aprendizaje Análisis y evaluación de procesos de metropolización corresponde al curso que se imparte en el ciclo 8 de la LUMA y comprende el nivel de análisis de mayor escala y complejidad. En este curso se sintetizan las competencias adquiridas a lo largo de la carrera y se suman otras de carácter analítico y metodológico que contribuyen a la formación de un profesional con una visión de los procesos metropolitanos transdisciplinar, sustentable, de gran escala y largo plazo, con las concepciones de que la metropolización es probablemente el fenómeno socio-espacial de mayor relevancia en la ciudad actual.</w:t>
            </w:r>
          </w:p>
        </w:tc>
      </w:tr>
    </w:tbl>
    <w:p w14:paraId="58E214E1" w14:textId="77777777" w:rsidR="001E2C7E" w:rsidRDefault="001E2C7E" w:rsidP="001E2C7E">
      <w:pPr>
        <w:spacing w:after="0" w:line="240" w:lineRule="auto"/>
      </w:pPr>
    </w:p>
    <w:tbl>
      <w:tblPr>
        <w:tblW w:w="110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36"/>
        <w:gridCol w:w="1944"/>
      </w:tblGrid>
      <w:tr w:rsidR="001E2C7E" w:rsidRPr="005F39EA" w14:paraId="7BD6DF4A" w14:textId="77777777" w:rsidTr="001E2C7E">
        <w:trPr>
          <w:trHeight w:val="255"/>
        </w:trPr>
        <w:tc>
          <w:tcPr>
            <w:tcW w:w="9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14:paraId="7447DD11" w14:textId="77777777" w:rsidR="001E2C7E" w:rsidRPr="005D7119" w:rsidRDefault="001E2C7E" w:rsidP="001E2C7E">
            <w:pPr>
              <w:spacing w:after="0" w:line="240" w:lineRule="auto"/>
              <w:rPr>
                <w:rFonts w:ascii="Arial" w:eastAsia="Times New Roman" w:hAnsi="Arial" w:cs="Arial"/>
                <w:bCs/>
                <w:color w:val="FFFFFF"/>
                <w:sz w:val="20"/>
                <w:szCs w:val="20"/>
              </w:rPr>
            </w:pPr>
            <w:r w:rsidRPr="005D7119">
              <w:rPr>
                <w:rFonts w:ascii="Arial" w:eastAsia="Times New Roman" w:hAnsi="Arial" w:cs="Arial"/>
                <w:bCs/>
                <w:color w:val="FFFFFF"/>
                <w:sz w:val="20"/>
                <w:szCs w:val="20"/>
              </w:rPr>
              <w:t>UNIDADES DE APRENDIZAJE CON QUE SE RELACIONA: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03F8D382" w14:textId="77777777" w:rsidR="001E2C7E" w:rsidRPr="005F39EA" w:rsidRDefault="001E2C7E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E2C7E" w:rsidRPr="005F39EA" w14:paraId="45C92D5B" w14:textId="77777777" w:rsidTr="00FF6C9D">
        <w:trPr>
          <w:trHeight w:val="913"/>
        </w:trPr>
        <w:tc>
          <w:tcPr>
            <w:tcW w:w="1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D411B81" w14:textId="77777777" w:rsidR="001E2C7E" w:rsidRPr="005F39EA" w:rsidRDefault="007B5FFB" w:rsidP="009D6D16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244BB">
              <w:rPr>
                <w:rFonts w:ascii="Arial" w:eastAsia="Times New Roman" w:hAnsi="Arial" w:cs="Arial"/>
                <w:sz w:val="20"/>
                <w:szCs w:val="20"/>
              </w:rPr>
              <w:t xml:space="preserve">La presente </w:t>
            </w:r>
            <w:r w:rsidR="002C56BC">
              <w:rPr>
                <w:rFonts w:ascii="Arial" w:eastAsia="Times New Roman" w:hAnsi="Arial" w:cs="Arial"/>
                <w:sz w:val="20"/>
                <w:szCs w:val="20"/>
              </w:rPr>
              <w:t>unidad de aprendizaje</w:t>
            </w:r>
            <w:r w:rsidRPr="005244BB">
              <w:rPr>
                <w:rFonts w:ascii="Arial" w:eastAsia="Times New Roman" w:hAnsi="Arial" w:cs="Arial"/>
                <w:sz w:val="20"/>
                <w:szCs w:val="20"/>
              </w:rPr>
              <w:t xml:space="preserve"> tiene relación directa con las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Unidades de Aprendizaje denominadas </w:t>
            </w:r>
            <w:r w:rsidR="00C26F99">
              <w:rPr>
                <w:rFonts w:ascii="Arial" w:eastAsia="Times New Roman" w:hAnsi="Arial" w:cs="Arial"/>
                <w:sz w:val="20"/>
                <w:szCs w:val="20"/>
              </w:rPr>
              <w:t>Análisis de Modelos Experimentales de Planeación</w:t>
            </w:r>
            <w:r w:rsidR="00C10FDB">
              <w:rPr>
                <w:rFonts w:ascii="Arial" w:eastAsia="Times New Roman" w:hAnsi="Arial" w:cs="Arial"/>
                <w:sz w:val="20"/>
                <w:szCs w:val="20"/>
              </w:rPr>
              <w:t>, Administración de Proyectos Urbanos Análisis de las Políticas y Programas de Suelo y Vivienda, Análisis de la Gestión Metropolitana y Aplicación de Estrategias para el Ordenamiento de Suelo y Vivienda.</w:t>
            </w:r>
          </w:p>
        </w:tc>
      </w:tr>
    </w:tbl>
    <w:p w14:paraId="51DDE1E3" w14:textId="77777777" w:rsidR="005D7119" w:rsidRDefault="005D7119" w:rsidP="005F39E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110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80"/>
      </w:tblGrid>
      <w:tr w:rsidR="005D7119" w:rsidRPr="005F39EA" w14:paraId="64887AF7" w14:textId="77777777" w:rsidTr="005D7119">
        <w:trPr>
          <w:trHeight w:val="230"/>
        </w:trPr>
        <w:tc>
          <w:tcPr>
            <w:tcW w:w="110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vAlign w:val="center"/>
            <w:hideMark/>
          </w:tcPr>
          <w:p w14:paraId="482F9589" w14:textId="77777777" w:rsidR="005D7119" w:rsidRPr="00B929D9" w:rsidRDefault="005D7119" w:rsidP="008A663C">
            <w:pPr>
              <w:spacing w:after="0" w:line="240" w:lineRule="auto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B929D9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OBJETIVO GENERAL:</w:t>
            </w:r>
          </w:p>
        </w:tc>
      </w:tr>
      <w:tr w:rsidR="005D7119" w:rsidRPr="005F39EA" w14:paraId="1BC61483" w14:textId="77777777" w:rsidTr="005D7119">
        <w:trPr>
          <w:trHeight w:val="602"/>
        </w:trPr>
        <w:tc>
          <w:tcPr>
            <w:tcW w:w="110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E23988" w14:textId="77777777" w:rsidR="005D7119" w:rsidRPr="00A05017" w:rsidRDefault="00C5321C" w:rsidP="001278FC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05017">
              <w:rPr>
                <w:rFonts w:ascii="Arial" w:eastAsia="Times New Roman" w:hAnsi="Arial" w:cs="Arial"/>
                <w:sz w:val="20"/>
                <w:szCs w:val="20"/>
              </w:rPr>
              <w:t xml:space="preserve">Identifica, describe y presenta </w:t>
            </w:r>
            <w:r w:rsidR="00A05017" w:rsidRPr="00A05017">
              <w:rPr>
                <w:rFonts w:ascii="Arial" w:eastAsia="Times New Roman" w:hAnsi="Arial" w:cs="Arial"/>
                <w:sz w:val="20"/>
                <w:szCs w:val="20"/>
              </w:rPr>
              <w:t xml:space="preserve">documento elaborado </w:t>
            </w:r>
            <w:r w:rsidRPr="00A05017">
              <w:rPr>
                <w:rFonts w:ascii="Arial" w:eastAsia="Times New Roman" w:hAnsi="Arial" w:cs="Arial"/>
                <w:sz w:val="20"/>
                <w:szCs w:val="20"/>
              </w:rPr>
              <w:t>de forma oral y</w:t>
            </w:r>
            <w:r w:rsidR="00A05017" w:rsidRPr="00A05017">
              <w:rPr>
                <w:rFonts w:ascii="Arial" w:eastAsia="Times New Roman" w:hAnsi="Arial" w:cs="Arial"/>
                <w:sz w:val="20"/>
                <w:szCs w:val="20"/>
              </w:rPr>
              <w:t>/o</w:t>
            </w:r>
            <w:r w:rsidRPr="00A05017">
              <w:rPr>
                <w:rFonts w:ascii="Arial" w:eastAsia="Times New Roman" w:hAnsi="Arial" w:cs="Arial"/>
                <w:sz w:val="20"/>
                <w:szCs w:val="20"/>
              </w:rPr>
              <w:t xml:space="preserve"> escrita</w:t>
            </w:r>
            <w:r w:rsidR="00A05017" w:rsidRPr="00A05017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A0501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A05017" w:rsidRPr="00A05017">
              <w:rPr>
                <w:rFonts w:ascii="Arial" w:eastAsia="Times New Roman" w:hAnsi="Arial" w:cs="Arial"/>
                <w:sz w:val="20"/>
                <w:szCs w:val="20"/>
              </w:rPr>
              <w:t xml:space="preserve">de los conceptos y antecedentes de </w:t>
            </w:r>
            <w:r w:rsidRPr="00A05017">
              <w:rPr>
                <w:rFonts w:ascii="Arial" w:eastAsia="Times New Roman" w:hAnsi="Arial" w:cs="Arial"/>
                <w:sz w:val="20"/>
                <w:szCs w:val="20"/>
              </w:rPr>
              <w:t>las leyes, códigos, normas y reglamentos aplicables a</w:t>
            </w:r>
            <w:r w:rsidR="007B5FFB">
              <w:rPr>
                <w:rFonts w:ascii="Arial" w:eastAsia="Times New Roman" w:hAnsi="Arial" w:cs="Arial"/>
                <w:sz w:val="20"/>
                <w:szCs w:val="20"/>
              </w:rPr>
              <w:t>l urbanismo</w:t>
            </w:r>
            <w:r w:rsidRPr="00A05017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r w:rsidR="007B5FFB">
              <w:rPr>
                <w:rFonts w:ascii="Arial" w:eastAsia="Times New Roman" w:hAnsi="Arial" w:cs="Arial"/>
                <w:sz w:val="20"/>
                <w:szCs w:val="20"/>
              </w:rPr>
              <w:t>la planeación urbana y territorial</w:t>
            </w:r>
            <w:r w:rsidR="00C10FDB">
              <w:rPr>
                <w:rFonts w:ascii="Arial" w:eastAsia="Times New Roman" w:hAnsi="Arial" w:cs="Arial"/>
                <w:sz w:val="20"/>
                <w:szCs w:val="20"/>
              </w:rPr>
              <w:t xml:space="preserve"> y a los procesos de metropolización.</w:t>
            </w:r>
          </w:p>
        </w:tc>
      </w:tr>
    </w:tbl>
    <w:p w14:paraId="190DB3F8" w14:textId="77777777" w:rsidR="005D7119" w:rsidRDefault="005D7119" w:rsidP="005D7119">
      <w:pPr>
        <w:spacing w:after="0" w:line="240" w:lineRule="auto"/>
      </w:pPr>
    </w:p>
    <w:tbl>
      <w:tblPr>
        <w:tblW w:w="110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6"/>
        <w:gridCol w:w="2853"/>
        <w:gridCol w:w="2976"/>
        <w:gridCol w:w="2575"/>
      </w:tblGrid>
      <w:tr w:rsidR="005D7119" w:rsidRPr="005F39EA" w14:paraId="38F0C6F8" w14:textId="77777777" w:rsidTr="00606773">
        <w:trPr>
          <w:trHeight w:val="236"/>
        </w:trPr>
        <w:tc>
          <w:tcPr>
            <w:tcW w:w="1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center"/>
            <w:hideMark/>
          </w:tcPr>
          <w:p w14:paraId="3DBDE46C" w14:textId="77777777" w:rsidR="005D7119" w:rsidRPr="005F39EA" w:rsidRDefault="008A663C" w:rsidP="008A663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 xml:space="preserve">3.- </w:t>
            </w:r>
            <w:r w:rsidR="005D7119" w:rsidRPr="006F3C49">
              <w:rPr>
                <w:rFonts w:ascii="Arial" w:eastAsia="Calibri" w:hAnsi="Arial" w:cs="Arial"/>
                <w:b/>
                <w:color w:val="FFFFFF"/>
                <w:sz w:val="20"/>
                <w:szCs w:val="20"/>
              </w:rPr>
              <w:t>COMPETENCIAS QUE EL ALUMNO DEBERÁ DEMOSTRAR, CON LOS REQUISITOS CORRESPONDIENTES:</w:t>
            </w:r>
          </w:p>
        </w:tc>
      </w:tr>
      <w:tr w:rsidR="005D7119" w:rsidRPr="005F39EA" w14:paraId="1EC57A32" w14:textId="77777777" w:rsidTr="005D7119">
        <w:trPr>
          <w:trHeight w:val="255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080DF9BB" w14:textId="77777777" w:rsidR="005D7119" w:rsidRPr="005F39EA" w:rsidRDefault="005D7119" w:rsidP="005D7119">
            <w:pPr>
              <w:spacing w:after="0" w:line="240" w:lineRule="auto"/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  <w:t>COMPETENCIAS</w:t>
            </w:r>
            <w:r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  <w:t>: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808080"/>
            <w:vAlign w:val="center"/>
          </w:tcPr>
          <w:p w14:paraId="1B32220C" w14:textId="77777777" w:rsidR="005D7119" w:rsidRPr="005F39EA" w:rsidRDefault="005D7119" w:rsidP="005D7119">
            <w:pPr>
              <w:spacing w:after="0" w:line="240" w:lineRule="auto"/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  <w:t>REQUISITOS COGNITIVOS</w:t>
            </w:r>
            <w:r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  <w:t>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808080"/>
            <w:vAlign w:val="bottom"/>
          </w:tcPr>
          <w:p w14:paraId="6D50F927" w14:textId="77777777" w:rsidR="005D7119" w:rsidRPr="005F39EA" w:rsidRDefault="005D7119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  <w:t>REQUISITOS PROCEDIMENTALES</w:t>
            </w:r>
            <w:r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  <w:t>: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808080"/>
            <w:vAlign w:val="bottom"/>
          </w:tcPr>
          <w:p w14:paraId="5673425B" w14:textId="77777777" w:rsidR="005D7119" w:rsidRPr="005F39EA" w:rsidRDefault="005D7119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  <w:t>REQUISITOS ACTITUDINALES</w:t>
            </w:r>
            <w:r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  <w:t>:</w:t>
            </w:r>
          </w:p>
        </w:tc>
      </w:tr>
      <w:tr w:rsidR="00586CFB" w:rsidRPr="005F39EA" w14:paraId="636FBA3A" w14:textId="77777777" w:rsidTr="00D66BF3">
        <w:trPr>
          <w:trHeight w:val="2472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DA18A" w14:textId="77777777" w:rsidR="009C7531" w:rsidRPr="0016200B" w:rsidRDefault="00F1228C" w:rsidP="00F122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63A86">
              <w:rPr>
                <w:rFonts w:ascii="Arial" w:eastAsia="Times New Roman" w:hAnsi="Arial" w:cs="Arial"/>
                <w:b/>
                <w:sz w:val="20"/>
                <w:szCs w:val="20"/>
              </w:rPr>
              <w:t>COMPETENCIA 1.-</w:t>
            </w:r>
            <w:r w:rsidRPr="00E63A8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C97B46" w:rsidRPr="00C97B46">
              <w:rPr>
                <w:rFonts w:ascii="Arial" w:eastAsia="Times New Roman" w:hAnsi="Arial" w:cs="Arial"/>
                <w:sz w:val="20"/>
                <w:szCs w:val="20"/>
              </w:rPr>
              <w:t>Demuestra que conoce el origen y desarrollo de la metrópolis, desde su conceptualización teórica a nivel europeo, hasta su desarrollo en América Latina y México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AE8A5" w14:textId="166F6F7E" w:rsidR="00454656" w:rsidRDefault="00C97B46" w:rsidP="00C97B46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C97B46">
              <w:rPr>
                <w:rFonts w:ascii="Arial" w:eastAsia="Times New Roman" w:hAnsi="Arial" w:cs="Arial"/>
                <w:szCs w:val="20"/>
              </w:rPr>
              <w:t>Conoce y comprende el origen del concepto de metrópolis, así como las teorías y conceptos que sustentaron su nacimiento y desarrollo. Siglo XX</w:t>
            </w:r>
            <w:r>
              <w:rPr>
                <w:rFonts w:ascii="Arial" w:eastAsia="Times New Roman" w:hAnsi="Arial" w:cs="Arial"/>
                <w:szCs w:val="20"/>
              </w:rPr>
              <w:t>.</w:t>
            </w:r>
          </w:p>
          <w:p w14:paraId="0D9C0704" w14:textId="16C66393" w:rsidR="00C97B46" w:rsidRDefault="00C97B46" w:rsidP="00C97B46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C97B46">
              <w:rPr>
                <w:rFonts w:ascii="Arial" w:eastAsia="Times New Roman" w:hAnsi="Arial" w:cs="Arial"/>
                <w:szCs w:val="20"/>
              </w:rPr>
              <w:t>Conoce y comprende las tendencias teórico-prácticas del desarrollo de las metrópolis. Siglo XX. Europa y América Latina</w:t>
            </w:r>
            <w:r>
              <w:rPr>
                <w:rFonts w:ascii="Arial" w:eastAsia="Times New Roman" w:hAnsi="Arial" w:cs="Arial"/>
                <w:szCs w:val="20"/>
              </w:rPr>
              <w:t>.</w:t>
            </w:r>
          </w:p>
          <w:p w14:paraId="35C5EEB5" w14:textId="076FD4AE" w:rsidR="00C97B46" w:rsidRPr="00C97B46" w:rsidRDefault="00C97B46" w:rsidP="00C97B46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C97B46">
              <w:rPr>
                <w:rFonts w:ascii="Arial" w:eastAsia="Times New Roman" w:hAnsi="Arial" w:cs="Arial"/>
                <w:szCs w:val="20"/>
              </w:rPr>
              <w:t>Conoce y comprende el origen de la gobernanza metropolitana</w:t>
            </w:r>
          </w:p>
          <w:p w14:paraId="05636FD2" w14:textId="77777777" w:rsidR="00986138" w:rsidRPr="00C54842" w:rsidRDefault="00986138" w:rsidP="00C97B46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eastAsia="Times New Roman" w:hAnsi="Arial" w:cs="Arial"/>
                <w:szCs w:val="20"/>
              </w:rPr>
            </w:pPr>
          </w:p>
          <w:p w14:paraId="52C58B80" w14:textId="77777777" w:rsidR="00586CFB" w:rsidRPr="00C54842" w:rsidRDefault="00586CFB" w:rsidP="00FF6C9D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F85A0E3" w14:textId="77777777" w:rsidR="00586CFB" w:rsidRPr="00C54842" w:rsidRDefault="00586CFB" w:rsidP="00454656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A1A2D" w14:textId="4EC13347" w:rsidR="00F56C42" w:rsidRDefault="00C97B46" w:rsidP="002631D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631D0">
              <w:rPr>
                <w:rFonts w:ascii="Arial" w:eastAsia="Times New Roman" w:hAnsi="Arial" w:cs="Arial"/>
                <w:sz w:val="20"/>
                <w:szCs w:val="20"/>
              </w:rPr>
              <w:t>Sabe elaborar una línea de tiempo del origen y desarrollo de la metrópolis en Europa y América Latina</w:t>
            </w:r>
            <w:r w:rsidR="002631D0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1B4B17FA" w14:textId="2636EAA3" w:rsidR="002631D0" w:rsidRDefault="002631D0" w:rsidP="002631D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631D0">
              <w:rPr>
                <w:rFonts w:ascii="Arial" w:eastAsia="Times New Roman" w:hAnsi="Arial" w:cs="Arial"/>
                <w:sz w:val="20"/>
                <w:szCs w:val="20"/>
              </w:rPr>
              <w:t>Sabe aplicar las tendencias teórico-prácticas contemporáneas de las metrópolis, siglo XX, Europa y América Latina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2AE38D51" w14:textId="0B386683" w:rsidR="002631D0" w:rsidRPr="002631D0" w:rsidRDefault="002631D0" w:rsidP="002631D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631D0">
              <w:rPr>
                <w:rFonts w:ascii="Arial" w:eastAsia="Times New Roman" w:hAnsi="Arial" w:cs="Arial"/>
                <w:sz w:val="20"/>
                <w:szCs w:val="20"/>
              </w:rPr>
              <w:t>Conoce la situación de las instituciones, normatividad, instrumentos relativos a la gobernanza metropolitana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B11871" w14:textId="77777777" w:rsidR="00242519" w:rsidRPr="00A82755" w:rsidRDefault="002631D0" w:rsidP="00A82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2755">
              <w:rPr>
                <w:rFonts w:ascii="Arial" w:hAnsi="Arial" w:cs="Arial"/>
                <w:sz w:val="20"/>
                <w:szCs w:val="20"/>
              </w:rPr>
              <w:t>Se interesa por conocer y entender origen y desarrollo de la metrópolis en Europa</w:t>
            </w:r>
          </w:p>
          <w:p w14:paraId="030393DA" w14:textId="77777777" w:rsidR="002631D0" w:rsidRPr="00A82755" w:rsidRDefault="002631D0" w:rsidP="00A82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2755">
              <w:rPr>
                <w:rFonts w:ascii="Arial" w:hAnsi="Arial" w:cs="Arial"/>
                <w:sz w:val="20"/>
                <w:szCs w:val="20"/>
              </w:rPr>
              <w:t>Se interesa por aplicar tendencias prácticas e innovadoras de los problemas de la metrópolis (centralización, descentralización, expansión).</w:t>
            </w:r>
          </w:p>
          <w:p w14:paraId="3B4BBBC8" w14:textId="77777777" w:rsidR="002631D0" w:rsidRPr="00A82755" w:rsidRDefault="002631D0" w:rsidP="00A82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2755">
              <w:rPr>
                <w:rFonts w:ascii="Arial" w:hAnsi="Arial" w:cs="Arial"/>
                <w:sz w:val="20"/>
                <w:szCs w:val="20"/>
              </w:rPr>
              <w:t xml:space="preserve">Se interesa por desarrollar políticas urbanas regionales para buscar formas de lograr una mayor sustentabilidad     </w:t>
            </w:r>
          </w:p>
        </w:tc>
      </w:tr>
      <w:tr w:rsidR="006F3C49" w:rsidRPr="005F39EA" w14:paraId="4C69DBC9" w14:textId="77777777" w:rsidTr="00FF6C9D">
        <w:trPr>
          <w:trHeight w:val="458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3A5B" w14:textId="77777777" w:rsidR="00F1228C" w:rsidRPr="002631D0" w:rsidRDefault="00F1228C" w:rsidP="002631D0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COMPETENCIA 2</w:t>
            </w:r>
            <w:r w:rsidRPr="008E4D9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.- </w:t>
            </w:r>
            <w:r w:rsidR="002631D0" w:rsidRPr="002631D0">
              <w:rPr>
                <w:rFonts w:ascii="Arial" w:eastAsia="Times New Roman" w:hAnsi="Arial" w:cs="Arial"/>
                <w:szCs w:val="20"/>
              </w:rPr>
              <w:t xml:space="preserve">Demuestra que conoce los procesos económicos, sociales, ambientales y de gobernanza que caracterizan a las áreas metropolitanas en el contexto del neoliberalismo y la globalización; tanto en la escala mundial como en la latinoamericana, como </w:t>
            </w:r>
            <w:r w:rsidR="002631D0" w:rsidRPr="002631D0">
              <w:rPr>
                <w:rFonts w:ascii="Arial" w:eastAsia="Times New Roman" w:hAnsi="Arial" w:cs="Arial"/>
                <w:szCs w:val="20"/>
              </w:rPr>
              <w:lastRenderedPageBreak/>
              <w:t>parte del Sur Global; y principalmente de México</w:t>
            </w:r>
          </w:p>
          <w:p w14:paraId="7DF3957D" w14:textId="77777777" w:rsidR="006F3C49" w:rsidRPr="0066128B" w:rsidRDefault="006F3C49" w:rsidP="00F1228C">
            <w:pPr>
              <w:spacing w:after="0"/>
              <w:jc w:val="both"/>
              <w:rPr>
                <w:b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D3DA" w14:textId="69722B10" w:rsidR="002631D0" w:rsidRDefault="002631D0" w:rsidP="00263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31D0">
              <w:rPr>
                <w:rFonts w:ascii="Arial" w:hAnsi="Arial" w:cs="Arial"/>
                <w:sz w:val="20"/>
                <w:szCs w:val="20"/>
              </w:rPr>
              <w:lastRenderedPageBreak/>
              <w:t>Conoce el contexto socioeconómico global en el que se desarrollan las áreas metropolitanas del siglo XXI.</w:t>
            </w:r>
          </w:p>
          <w:p w14:paraId="0E5DF3FE" w14:textId="77777777" w:rsidR="00BC5AC8" w:rsidRDefault="00BC5AC8" w:rsidP="00263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56607AD" w14:textId="77777777" w:rsidR="002631D0" w:rsidRDefault="002631D0" w:rsidP="00263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  <w:r w:rsidRPr="002631D0">
              <w:rPr>
                <w:rFonts w:ascii="Arial" w:hAnsi="Arial" w:cs="Arial"/>
                <w:sz w:val="20"/>
                <w:szCs w:val="20"/>
              </w:rPr>
              <w:t xml:space="preserve"> Conoce los procesos económicos de las áreas metropolitanas de América Latina y México; así como sus representaciones en el espacio urbano.</w:t>
            </w:r>
          </w:p>
          <w:p w14:paraId="76415EB9" w14:textId="77777777" w:rsidR="002631D0" w:rsidRDefault="002631D0" w:rsidP="00263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>
              <w:t xml:space="preserve"> </w:t>
            </w:r>
            <w:r w:rsidRPr="002631D0">
              <w:rPr>
                <w:rFonts w:ascii="Arial" w:hAnsi="Arial" w:cs="Arial"/>
                <w:sz w:val="20"/>
                <w:szCs w:val="20"/>
              </w:rPr>
              <w:t xml:space="preserve">Conoce los procesos ambientales de las áreas metropolitanas de América Latina y México; así como sus </w:t>
            </w:r>
            <w:r w:rsidRPr="002631D0">
              <w:rPr>
                <w:rFonts w:ascii="Arial" w:hAnsi="Arial" w:cs="Arial"/>
                <w:sz w:val="20"/>
                <w:szCs w:val="20"/>
              </w:rPr>
              <w:lastRenderedPageBreak/>
              <w:t>representaciones en el espacio urbano.</w:t>
            </w:r>
          </w:p>
          <w:p w14:paraId="44DBC81B" w14:textId="77777777" w:rsidR="002631D0" w:rsidRPr="002631D0" w:rsidRDefault="002631D0" w:rsidP="00263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  <w:r>
              <w:t xml:space="preserve"> </w:t>
            </w:r>
            <w:r w:rsidRPr="002631D0">
              <w:rPr>
                <w:rFonts w:ascii="Arial" w:hAnsi="Arial" w:cs="Arial"/>
                <w:sz w:val="20"/>
                <w:szCs w:val="20"/>
              </w:rPr>
              <w:t>Conoce los procesos de gobernanza de las áreas metropolitanas de América Latina y México; así como sus representaciones en el espacio urbano.</w:t>
            </w:r>
          </w:p>
          <w:p w14:paraId="3E98990A" w14:textId="77777777" w:rsidR="002631D0" w:rsidRPr="002631D0" w:rsidRDefault="002631D0" w:rsidP="002631D0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27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31D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F33D751" w14:textId="77777777" w:rsidR="006F3C49" w:rsidRPr="00F1228C" w:rsidRDefault="006F3C49" w:rsidP="004E62C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27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3198" w14:textId="77777777" w:rsidR="006F3C49" w:rsidRDefault="002631D0" w:rsidP="002631D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1.</w:t>
            </w:r>
            <w:r w:rsidRPr="002631D0">
              <w:rPr>
                <w:rFonts w:ascii="Arial" w:eastAsia="Times New Roman" w:hAnsi="Arial" w:cs="Arial"/>
                <w:sz w:val="20"/>
                <w:szCs w:val="20"/>
              </w:rPr>
              <w:t>Sabe identificar los elementos que caracterizan al contexto del neoliberalismo global en el que se desarrollan las áreas metropolitanas del siglo XXI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3AF34EBD" w14:textId="77777777" w:rsidR="002631D0" w:rsidRDefault="002631D0" w:rsidP="002631D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2.</w:t>
            </w:r>
            <w:r>
              <w:t xml:space="preserve"> </w:t>
            </w:r>
            <w:r w:rsidRPr="002631D0">
              <w:rPr>
                <w:rFonts w:ascii="Arial" w:eastAsia="Times New Roman" w:hAnsi="Arial" w:cs="Arial"/>
                <w:sz w:val="20"/>
                <w:szCs w:val="20"/>
              </w:rPr>
              <w:t>Sabe identificar los procesos económicos de las áreas metropolitanas de América Latina y México; sus representaciones en el espacio urbano y sus implicaciones sociales.</w:t>
            </w:r>
          </w:p>
          <w:p w14:paraId="23207D2F" w14:textId="77777777" w:rsidR="002631D0" w:rsidRDefault="002631D0" w:rsidP="002631D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3.</w:t>
            </w:r>
            <w:r>
              <w:t xml:space="preserve"> </w:t>
            </w:r>
            <w:r w:rsidRPr="002631D0">
              <w:rPr>
                <w:rFonts w:ascii="Arial" w:eastAsia="Times New Roman" w:hAnsi="Arial" w:cs="Arial"/>
                <w:sz w:val="20"/>
                <w:szCs w:val="20"/>
              </w:rPr>
              <w:t xml:space="preserve">Sabe identificar los procesos ambientales de las áreas metropolitanas de América </w:t>
            </w:r>
            <w:r w:rsidRPr="002631D0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Latina y México; sus representaciones en el espacio urbano y sus implicaciones sociales.</w:t>
            </w:r>
          </w:p>
          <w:p w14:paraId="306F3A5C" w14:textId="77777777" w:rsidR="002631D0" w:rsidRPr="002631D0" w:rsidRDefault="002631D0" w:rsidP="002631D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4.</w:t>
            </w:r>
            <w:r>
              <w:t xml:space="preserve"> </w:t>
            </w:r>
            <w:r w:rsidRPr="002631D0">
              <w:rPr>
                <w:rFonts w:ascii="Arial" w:eastAsia="Times New Roman" w:hAnsi="Arial" w:cs="Arial"/>
                <w:sz w:val="20"/>
                <w:szCs w:val="20"/>
              </w:rPr>
              <w:t xml:space="preserve">Sabe identificar los procesos de gobernanza en las áreas metropolitana de América Latina y México; sus representaciones en el espacio urbano y sus implicaciones sociales. 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61E9D6F" w14:textId="77777777" w:rsidR="006F3C49" w:rsidRPr="0011291E" w:rsidRDefault="00BC5AC8" w:rsidP="001129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291E">
              <w:rPr>
                <w:rFonts w:ascii="Arial" w:hAnsi="Arial" w:cs="Arial"/>
                <w:sz w:val="20"/>
                <w:szCs w:val="20"/>
              </w:rPr>
              <w:lastRenderedPageBreak/>
              <w:t>Se interesa en las contradicciones del neoliberalismo global</w:t>
            </w:r>
          </w:p>
          <w:p w14:paraId="4F8A8623" w14:textId="77777777" w:rsidR="00BC5AC8" w:rsidRPr="0011291E" w:rsidRDefault="00BC5AC8" w:rsidP="001129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291E">
              <w:rPr>
                <w:rFonts w:ascii="Arial" w:hAnsi="Arial" w:cs="Arial"/>
                <w:sz w:val="20"/>
                <w:szCs w:val="20"/>
              </w:rPr>
              <w:t xml:space="preserve">Se interesa en las contradicciones y potencialidades generadas por los procesos económicos en las metrópolis de América Latina y México, sus representaciones en el espacio urbano y sus implicaciones sociales  </w:t>
            </w:r>
          </w:p>
          <w:p w14:paraId="1048CC40" w14:textId="77777777" w:rsidR="00BC5AC8" w:rsidRPr="0011291E" w:rsidRDefault="00BC5AC8" w:rsidP="001129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291E">
              <w:rPr>
                <w:rFonts w:ascii="Arial" w:hAnsi="Arial" w:cs="Arial"/>
                <w:sz w:val="20"/>
                <w:szCs w:val="20"/>
              </w:rPr>
              <w:t xml:space="preserve">Se interesa en los problemas generados por </w:t>
            </w:r>
            <w:r w:rsidRPr="0011291E">
              <w:rPr>
                <w:rFonts w:ascii="Arial" w:hAnsi="Arial" w:cs="Arial"/>
                <w:sz w:val="20"/>
                <w:szCs w:val="20"/>
              </w:rPr>
              <w:lastRenderedPageBreak/>
              <w:t xml:space="preserve">los procesos ambientales en las metrópolis de América Latina y México, sus representaciones en el espacio urbano y sus implicaciones sociales  </w:t>
            </w:r>
          </w:p>
          <w:p w14:paraId="53D07D6E" w14:textId="14A573F2" w:rsidR="00BC5AC8" w:rsidRPr="0011291E" w:rsidRDefault="0011291E" w:rsidP="001129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291E">
              <w:rPr>
                <w:rFonts w:ascii="Arial" w:hAnsi="Arial" w:cs="Arial"/>
                <w:sz w:val="20"/>
                <w:szCs w:val="20"/>
              </w:rPr>
              <w:t>G</w:t>
            </w:r>
            <w:r w:rsidR="00BC5AC8" w:rsidRPr="0011291E">
              <w:rPr>
                <w:rFonts w:ascii="Arial" w:hAnsi="Arial" w:cs="Arial"/>
                <w:sz w:val="20"/>
                <w:szCs w:val="20"/>
              </w:rPr>
              <w:t xml:space="preserve">obernanza de las áreas metropolitanas de América Latina y México; así como sus representaciones en el espacio urbano. </w:t>
            </w:r>
          </w:p>
          <w:p w14:paraId="0068B810" w14:textId="77777777" w:rsidR="00BC5AC8" w:rsidRPr="0011291E" w:rsidRDefault="00BC5AC8" w:rsidP="001129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291E">
              <w:rPr>
                <w:rFonts w:ascii="Arial" w:hAnsi="Arial" w:cs="Arial"/>
                <w:sz w:val="20"/>
                <w:szCs w:val="20"/>
              </w:rPr>
              <w:t xml:space="preserve">Se interesa en los problemas generados por los procesos ambientales en las metrópolis de América Latina y México, sus representaciones en el espacio urbano y sus implicaciones sociales  </w:t>
            </w:r>
          </w:p>
        </w:tc>
      </w:tr>
    </w:tbl>
    <w:p w14:paraId="14217AAD" w14:textId="77777777" w:rsidR="000E1602" w:rsidRDefault="000E1602" w:rsidP="000E1602">
      <w:pPr>
        <w:spacing w:after="0" w:line="240" w:lineRule="auto"/>
      </w:pPr>
    </w:p>
    <w:tbl>
      <w:tblPr>
        <w:tblW w:w="110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80"/>
      </w:tblGrid>
      <w:tr w:rsidR="000E1602" w:rsidRPr="005F39EA" w14:paraId="4058BF05" w14:textId="77777777" w:rsidTr="00FF6C9D">
        <w:trPr>
          <w:trHeight w:val="678"/>
        </w:trPr>
        <w:tc>
          <w:tcPr>
            <w:tcW w:w="1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808080"/>
            <w:vAlign w:val="center"/>
            <w:hideMark/>
          </w:tcPr>
          <w:p w14:paraId="636BF9BD" w14:textId="77777777" w:rsidR="000E1602" w:rsidRPr="005F39EA" w:rsidRDefault="009E2A5B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4</w:t>
            </w:r>
            <w:r w:rsidR="000E1602" w:rsidRPr="005F39E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.- METODOLOGÍA DE TRABAJO Y/O ACTIVIDADES PARA EL ALUMNO: Especificar solo los aspectos generales de cómo se desarrollará el curso, para los aspectos particulares y específicos tomar en consideración el formato</w:t>
            </w:r>
            <w:r w:rsidR="000E160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 xml:space="preserve"> de LA DOSIFICACIÓN DE LA COMPETENCIA</w:t>
            </w:r>
            <w:r w:rsidR="000E1602" w:rsidRPr="005F39E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, anexo.</w:t>
            </w:r>
          </w:p>
        </w:tc>
      </w:tr>
      <w:tr w:rsidR="000E1602" w:rsidRPr="005F39EA" w14:paraId="030C78FE" w14:textId="77777777" w:rsidTr="001D799E">
        <w:trPr>
          <w:trHeight w:val="303"/>
        </w:trPr>
        <w:tc>
          <w:tcPr>
            <w:tcW w:w="1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7A50A38" w14:textId="77777777" w:rsidR="002A2E8E" w:rsidRPr="00AC7420" w:rsidRDefault="002A2E8E" w:rsidP="002A2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185D34D" w14:textId="77777777" w:rsidR="00BC5AC8" w:rsidRDefault="00EF2C69" w:rsidP="00BD50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BD50FD" w:rsidRPr="00FA58D6">
              <w:rPr>
                <w:rFonts w:ascii="Arial" w:eastAsia="Times New Roman" w:hAnsi="Arial" w:cs="Arial"/>
                <w:b/>
                <w:sz w:val="20"/>
                <w:szCs w:val="20"/>
              </w:rPr>
              <w:t>PARA LA COMPETENCIA 1.-</w:t>
            </w:r>
            <w:r w:rsidR="00BD50FD" w:rsidRPr="0080189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0607D2FE" w14:textId="77777777" w:rsidR="00BC5AC8" w:rsidRDefault="00BC5AC8" w:rsidP="00BD50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C5AC8">
              <w:rPr>
                <w:rFonts w:ascii="Arial" w:eastAsia="Times New Roman" w:hAnsi="Arial" w:cs="Arial"/>
                <w:sz w:val="20"/>
                <w:szCs w:val="20"/>
              </w:rPr>
              <w:t xml:space="preserve">1) Bases teóricas y conceptuales de los procesos de metropolización  </w:t>
            </w:r>
          </w:p>
          <w:p w14:paraId="75361F95" w14:textId="77777777" w:rsidR="00BC5AC8" w:rsidRDefault="00BC5AC8" w:rsidP="00BD50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C5AC8">
              <w:rPr>
                <w:rFonts w:ascii="Arial" w:eastAsia="Times New Roman" w:hAnsi="Arial" w:cs="Arial"/>
                <w:sz w:val="20"/>
                <w:szCs w:val="20"/>
              </w:rPr>
              <w:t xml:space="preserve">a) Presentación en </w:t>
            </w:r>
            <w:proofErr w:type="spellStart"/>
            <w:r w:rsidRPr="00BC5AC8">
              <w:rPr>
                <w:rFonts w:ascii="Arial" w:eastAsia="Times New Roman" w:hAnsi="Arial" w:cs="Arial"/>
                <w:sz w:val="20"/>
                <w:szCs w:val="20"/>
              </w:rPr>
              <w:t>power</w:t>
            </w:r>
            <w:proofErr w:type="spellEnd"/>
            <w:r w:rsidRPr="00BC5AC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C5AC8">
              <w:rPr>
                <w:rFonts w:ascii="Arial" w:eastAsia="Times New Roman" w:hAnsi="Arial" w:cs="Arial"/>
                <w:sz w:val="20"/>
                <w:szCs w:val="20"/>
              </w:rPr>
              <w:t>point</w:t>
            </w:r>
            <w:proofErr w:type="spellEnd"/>
            <w:r w:rsidRPr="00BC5AC8">
              <w:rPr>
                <w:rFonts w:ascii="Arial" w:eastAsia="Times New Roman" w:hAnsi="Arial" w:cs="Arial"/>
                <w:sz w:val="20"/>
                <w:szCs w:val="20"/>
              </w:rPr>
              <w:t xml:space="preserve"> por el profesor </w:t>
            </w:r>
          </w:p>
          <w:p w14:paraId="38667D24" w14:textId="77777777" w:rsidR="00BC5AC8" w:rsidRDefault="00BC5AC8" w:rsidP="00BD50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C5AC8">
              <w:rPr>
                <w:rFonts w:ascii="Arial" w:eastAsia="Times New Roman" w:hAnsi="Arial" w:cs="Arial"/>
                <w:sz w:val="20"/>
                <w:szCs w:val="20"/>
              </w:rPr>
              <w:t xml:space="preserve">b) Lectura de documentos, debate grupal, ejercicios de análisis diversos. </w:t>
            </w:r>
          </w:p>
          <w:p w14:paraId="4EDB98C8" w14:textId="77777777" w:rsidR="00BD50FD" w:rsidRDefault="00BC5AC8" w:rsidP="00BD50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C5AC8">
              <w:rPr>
                <w:rFonts w:ascii="Arial" w:eastAsia="Times New Roman" w:hAnsi="Arial" w:cs="Arial"/>
                <w:sz w:val="20"/>
                <w:szCs w:val="20"/>
              </w:rPr>
              <w:t>c) Análisis de casos de estudio de referencia mundial</w:t>
            </w:r>
          </w:p>
          <w:p w14:paraId="59810E2A" w14:textId="77777777" w:rsidR="00BC5AC8" w:rsidRDefault="00BC5AC8" w:rsidP="00BD50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7095579" w14:textId="77777777" w:rsidR="00BC5AC8" w:rsidRDefault="00BD50FD" w:rsidP="00BC5AC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A58D6">
              <w:rPr>
                <w:rFonts w:ascii="Arial" w:eastAsia="Times New Roman" w:hAnsi="Arial" w:cs="Arial"/>
                <w:b/>
                <w:sz w:val="20"/>
                <w:szCs w:val="20"/>
              </w:rPr>
              <w:t>PARA LA COMPETENCIA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2</w:t>
            </w:r>
            <w:r w:rsidRPr="00FA58D6">
              <w:rPr>
                <w:rFonts w:ascii="Arial" w:eastAsia="Times New Roman" w:hAnsi="Arial" w:cs="Arial"/>
                <w:b/>
                <w:sz w:val="20"/>
                <w:szCs w:val="20"/>
              </w:rPr>
              <w:t>.</w:t>
            </w:r>
            <w:r w:rsidRPr="00801891">
              <w:rPr>
                <w:rFonts w:ascii="Arial" w:eastAsia="Times New Roman" w:hAnsi="Arial" w:cs="Arial"/>
                <w:sz w:val="20"/>
                <w:szCs w:val="20"/>
              </w:rPr>
              <w:t xml:space="preserve">- </w:t>
            </w:r>
          </w:p>
          <w:p w14:paraId="4C20D23B" w14:textId="77777777" w:rsidR="00BC5AC8" w:rsidRDefault="00BC5AC8" w:rsidP="00BC5AC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C5AC8">
              <w:rPr>
                <w:rFonts w:ascii="Arial" w:eastAsia="Times New Roman" w:hAnsi="Arial" w:cs="Arial"/>
                <w:sz w:val="20"/>
                <w:szCs w:val="20"/>
              </w:rPr>
              <w:t>2) Procesos que caracterizan a las áreas metropolitanas; en el nivel mundial y latinoamericano, con énfasis en México.</w:t>
            </w:r>
          </w:p>
          <w:p w14:paraId="222E0205" w14:textId="77777777" w:rsidR="00BC5AC8" w:rsidRDefault="00BC5AC8" w:rsidP="00BC5AC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C5AC8">
              <w:rPr>
                <w:rFonts w:ascii="Arial" w:eastAsia="Times New Roman" w:hAnsi="Arial" w:cs="Arial"/>
                <w:sz w:val="20"/>
                <w:szCs w:val="20"/>
              </w:rPr>
              <w:t xml:space="preserve"> a) Presentación en </w:t>
            </w:r>
            <w:proofErr w:type="spellStart"/>
            <w:r w:rsidRPr="00BC5AC8">
              <w:rPr>
                <w:rFonts w:ascii="Arial" w:eastAsia="Times New Roman" w:hAnsi="Arial" w:cs="Arial"/>
                <w:sz w:val="20"/>
                <w:szCs w:val="20"/>
              </w:rPr>
              <w:t>power</w:t>
            </w:r>
            <w:proofErr w:type="spellEnd"/>
            <w:r w:rsidRPr="00BC5AC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C5AC8">
              <w:rPr>
                <w:rFonts w:ascii="Arial" w:eastAsia="Times New Roman" w:hAnsi="Arial" w:cs="Arial"/>
                <w:sz w:val="20"/>
                <w:szCs w:val="20"/>
              </w:rPr>
              <w:t>point</w:t>
            </w:r>
            <w:proofErr w:type="spellEnd"/>
            <w:r w:rsidRPr="00BC5AC8">
              <w:rPr>
                <w:rFonts w:ascii="Arial" w:eastAsia="Times New Roman" w:hAnsi="Arial" w:cs="Arial"/>
                <w:sz w:val="20"/>
                <w:szCs w:val="20"/>
              </w:rPr>
              <w:t xml:space="preserve"> por el profesor </w:t>
            </w:r>
          </w:p>
          <w:p w14:paraId="5A103276" w14:textId="77777777" w:rsidR="00BC5AC8" w:rsidRDefault="00BC5AC8" w:rsidP="00BC5AC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C5AC8">
              <w:rPr>
                <w:rFonts w:ascii="Arial" w:eastAsia="Times New Roman" w:hAnsi="Arial" w:cs="Arial"/>
                <w:sz w:val="20"/>
                <w:szCs w:val="20"/>
              </w:rPr>
              <w:t xml:space="preserve">b) Lectura de documentos, debate grupal, ejercicios de análisis diversos. </w:t>
            </w:r>
          </w:p>
          <w:p w14:paraId="3A6CBEFF" w14:textId="77777777" w:rsidR="00BC5AC8" w:rsidRPr="00BC5AC8" w:rsidRDefault="00BC5AC8" w:rsidP="00BC5AC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C5AC8">
              <w:rPr>
                <w:rFonts w:ascii="Arial" w:eastAsia="Times New Roman" w:hAnsi="Arial" w:cs="Arial"/>
                <w:sz w:val="20"/>
                <w:szCs w:val="20"/>
              </w:rPr>
              <w:t xml:space="preserve">c) Análisis de casos en equipo </w:t>
            </w:r>
          </w:p>
          <w:p w14:paraId="78E80637" w14:textId="77777777" w:rsidR="00BC5AC8" w:rsidRDefault="00BC5AC8" w:rsidP="00BC5AC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C5AC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7843540E" w14:textId="77777777" w:rsidR="00BC5AC8" w:rsidRDefault="00BC5AC8" w:rsidP="00BC5AC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9FC8277" w14:textId="77777777" w:rsidR="00BC5AC8" w:rsidRPr="00BC5AC8" w:rsidRDefault="00BC5AC8" w:rsidP="00BC5AC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725DFED" w14:textId="77777777" w:rsidR="00BC5AC8" w:rsidRPr="002A2E8E" w:rsidRDefault="00BC5AC8" w:rsidP="00BD50FD">
            <w:pPr>
              <w:spacing w:before="12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108A5F59" w14:textId="77777777" w:rsidR="003F1E95" w:rsidRDefault="003F1E95" w:rsidP="00CB45D2">
      <w:pPr>
        <w:spacing w:after="0" w:line="240" w:lineRule="auto"/>
      </w:pPr>
    </w:p>
    <w:tbl>
      <w:tblPr>
        <w:tblW w:w="110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7"/>
        <w:gridCol w:w="1268"/>
        <w:gridCol w:w="1021"/>
        <w:gridCol w:w="2048"/>
        <w:gridCol w:w="1686"/>
        <w:gridCol w:w="713"/>
        <w:gridCol w:w="659"/>
        <w:gridCol w:w="1398"/>
      </w:tblGrid>
      <w:tr w:rsidR="002F50B5" w:rsidRPr="005F39EA" w14:paraId="01908862" w14:textId="77777777" w:rsidTr="00A84863">
        <w:trPr>
          <w:trHeight w:val="510"/>
        </w:trPr>
        <w:tc>
          <w:tcPr>
            <w:tcW w:w="1108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808080" w:themeFill="background1" w:themeFillShade="80"/>
            <w:vAlign w:val="center"/>
            <w:hideMark/>
          </w:tcPr>
          <w:p w14:paraId="2778A038" w14:textId="77777777" w:rsidR="002F50B5" w:rsidRPr="005F39EA" w:rsidRDefault="009E2A5B" w:rsidP="00FF6C9D">
            <w:pPr>
              <w:shd w:val="clear" w:color="auto" w:fill="808080" w:themeFill="background1" w:themeFillShade="8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5</w:t>
            </w:r>
            <w:r w:rsidR="002F50B5" w:rsidRPr="005F39E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.-SISTEMA DE EVALUACIÓN DEL CURSO</w:t>
            </w:r>
            <w:r w:rsidR="002F50B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:</w:t>
            </w:r>
          </w:p>
          <w:p w14:paraId="59A74861" w14:textId="77777777" w:rsidR="002F50B5" w:rsidRPr="005F39EA" w:rsidRDefault="009E2A5B" w:rsidP="00FF6C9D">
            <w:pPr>
              <w:shd w:val="clear" w:color="auto" w:fill="808080" w:themeFill="background1" w:themeFillShade="8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5</w:t>
            </w:r>
            <w:r w:rsidR="002F50B5" w:rsidRPr="005F39E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.A.</w:t>
            </w:r>
            <w:r w:rsidR="002F50B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 xml:space="preserve"> </w:t>
            </w:r>
            <w:r w:rsidR="002F50B5" w:rsidRPr="005F39E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ACREDITACIÓN Y EVALUACIÓN. C</w:t>
            </w:r>
            <w:r w:rsidR="002F50B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 xml:space="preserve">riterios y mecanismos </w:t>
            </w:r>
            <w:r w:rsidR="002F50B5" w:rsidRPr="005F39E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(asistencia, requisitos, exámenes, participación, trabajos, etc.)</w:t>
            </w:r>
            <w:r w:rsidR="002F50B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.</w:t>
            </w:r>
          </w:p>
        </w:tc>
      </w:tr>
      <w:tr w:rsidR="002F50B5" w:rsidRPr="005F39EA" w14:paraId="5CBB1443" w14:textId="77777777" w:rsidTr="00A84863">
        <w:trPr>
          <w:trHeight w:val="833"/>
        </w:trPr>
        <w:tc>
          <w:tcPr>
            <w:tcW w:w="11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0CCD498" w14:textId="77777777" w:rsidR="002F50B5" w:rsidRPr="006F3C49" w:rsidRDefault="006F3C49" w:rsidP="005940B6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01891">
              <w:rPr>
                <w:rFonts w:ascii="Arial" w:eastAsia="Times New Roman" w:hAnsi="Arial" w:cs="Arial"/>
                <w:sz w:val="20"/>
                <w:szCs w:val="20"/>
              </w:rPr>
              <w:t>El curso se evalúa de manera continua. Para acreditar es necesario contar con el 80% de asistencias. (Art. 20 Reglamento general de evaluac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ión y promoción de alumnos).</w:t>
            </w:r>
            <w:r w:rsidR="002F50B5" w:rsidRPr="00ED7AB0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6D049F83" w14:textId="77777777" w:rsidR="002F50B5" w:rsidRPr="00F309B5" w:rsidRDefault="002F50B5" w:rsidP="005940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  <w:p w14:paraId="65685731" w14:textId="77777777" w:rsidR="0093000E" w:rsidRPr="0093000E" w:rsidRDefault="0093000E" w:rsidP="005940B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3000E">
              <w:rPr>
                <w:rFonts w:ascii="Arial" w:eastAsia="Times New Roman" w:hAnsi="Arial" w:cs="Arial"/>
                <w:b/>
                <w:sz w:val="20"/>
                <w:szCs w:val="20"/>
              </w:rPr>
              <w:t>Evaluación continua:</w:t>
            </w:r>
          </w:p>
          <w:p w14:paraId="6EE5D8ED" w14:textId="77777777" w:rsidR="0093000E" w:rsidRPr="000349DC" w:rsidRDefault="0093000E" w:rsidP="005940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349DC">
              <w:rPr>
                <w:rFonts w:ascii="Arial" w:eastAsia="Times New Roman" w:hAnsi="Arial" w:cs="Arial"/>
                <w:sz w:val="20"/>
                <w:szCs w:val="20"/>
              </w:rPr>
              <w:t>Participación (Cumplimiento en la entrega de trabajos parciales – Cumplimiento en la entrega de reportes periódicos - semanales) …………………..............…….…………………………………………………………….. 30%</w:t>
            </w:r>
          </w:p>
          <w:p w14:paraId="02BFEC0B" w14:textId="77777777" w:rsidR="0093000E" w:rsidRPr="0093000E" w:rsidRDefault="0093000E" w:rsidP="005940B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3000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Evaluación Parcial </w:t>
            </w:r>
          </w:p>
          <w:p w14:paraId="17CF23DC" w14:textId="77777777" w:rsidR="0093000E" w:rsidRPr="000349DC" w:rsidRDefault="0093000E" w:rsidP="005940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349DC">
              <w:rPr>
                <w:rFonts w:ascii="Arial" w:eastAsia="Times New Roman" w:hAnsi="Arial" w:cs="Arial"/>
                <w:sz w:val="20"/>
                <w:szCs w:val="20"/>
              </w:rPr>
              <w:t>Cumplimiento de los objetivos generales y formativos establecidos por medio de la presentación de un tema específico o por medio de un examen parcial …….........……………………...................………………………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0349DC">
              <w:rPr>
                <w:rFonts w:ascii="Arial" w:eastAsia="Times New Roman" w:hAnsi="Arial" w:cs="Arial"/>
                <w:sz w:val="20"/>
                <w:szCs w:val="20"/>
              </w:rPr>
              <w:t>..</w:t>
            </w:r>
            <w:r w:rsidR="002A2E8E">
              <w:rPr>
                <w:rFonts w:ascii="Arial" w:eastAsia="Times New Roman" w:hAnsi="Arial" w:cs="Arial"/>
                <w:sz w:val="20"/>
                <w:szCs w:val="20"/>
              </w:rPr>
              <w:t>.......</w:t>
            </w:r>
            <w:r w:rsidRPr="000349DC">
              <w:rPr>
                <w:rFonts w:ascii="Arial" w:eastAsia="Times New Roman" w:hAnsi="Arial" w:cs="Arial"/>
                <w:sz w:val="20"/>
                <w:szCs w:val="20"/>
              </w:rPr>
              <w:t xml:space="preserve"> 30 %</w:t>
            </w:r>
          </w:p>
          <w:p w14:paraId="009F7BCE" w14:textId="77777777" w:rsidR="0093000E" w:rsidRPr="0093000E" w:rsidRDefault="0093000E" w:rsidP="005940B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3000E">
              <w:rPr>
                <w:rFonts w:ascii="Arial" w:eastAsia="Times New Roman" w:hAnsi="Arial" w:cs="Arial"/>
                <w:b/>
                <w:sz w:val="20"/>
                <w:szCs w:val="20"/>
              </w:rPr>
              <w:t>Evaluación Final</w:t>
            </w:r>
          </w:p>
          <w:p w14:paraId="015D3FE4" w14:textId="77777777" w:rsidR="0093000E" w:rsidRPr="000349DC" w:rsidRDefault="0093000E" w:rsidP="005940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349DC">
              <w:rPr>
                <w:rFonts w:ascii="Arial" w:eastAsia="Times New Roman" w:hAnsi="Arial" w:cs="Arial"/>
                <w:sz w:val="20"/>
                <w:szCs w:val="20"/>
              </w:rPr>
              <w:t>Demostración del cumplimiento de los objetivos establecidos por medio de la presentación de un trabajo de aplicación del contenido temático integral y su presentación en la exposición del Departamento al final del semestre con la evaluación de sinodales o por medio del examen departamental …..........………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……………………</w:t>
            </w:r>
            <w:r w:rsidRPr="000349DC">
              <w:rPr>
                <w:rFonts w:ascii="Arial" w:eastAsia="Times New Roman" w:hAnsi="Arial" w:cs="Arial"/>
                <w:sz w:val="20"/>
                <w:szCs w:val="20"/>
              </w:rPr>
              <w:t>…….……… 40 %</w:t>
            </w:r>
          </w:p>
          <w:p w14:paraId="7168CE31" w14:textId="77777777" w:rsidR="00131F2B" w:rsidRPr="005F39EA" w:rsidRDefault="0093000E" w:rsidP="005940B6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3000E">
              <w:rPr>
                <w:rFonts w:ascii="Arial" w:eastAsia="Times New Roman" w:hAnsi="Arial" w:cs="Arial"/>
                <w:b/>
                <w:sz w:val="20"/>
                <w:szCs w:val="20"/>
              </w:rPr>
              <w:t>TOTAL</w:t>
            </w:r>
            <w:r w:rsidRPr="000349DC">
              <w:rPr>
                <w:rFonts w:ascii="Arial" w:eastAsia="Times New Roman" w:hAnsi="Arial" w:cs="Arial"/>
                <w:sz w:val="20"/>
                <w:szCs w:val="20"/>
              </w:rPr>
              <w:t xml:space="preserve"> ................................................................................................................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..........................</w:t>
            </w:r>
            <w:r w:rsidRPr="000349DC">
              <w:rPr>
                <w:rFonts w:ascii="Arial" w:eastAsia="Times New Roman" w:hAnsi="Arial" w:cs="Arial"/>
                <w:sz w:val="20"/>
                <w:szCs w:val="20"/>
              </w:rPr>
              <w:t xml:space="preserve"> 100 %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Para la evaluación en periodo extraordinario se aplicara atendiendo a lo establecido en los artículos 25, 26 y 27 del Reglamento General de Evaluación y Promoción de Alumnos.  </w:t>
            </w:r>
          </w:p>
        </w:tc>
      </w:tr>
      <w:tr w:rsidR="002F50B5" w:rsidRPr="005F39EA" w14:paraId="32982ABA" w14:textId="77777777" w:rsidTr="00A84863">
        <w:trPr>
          <w:trHeight w:val="253"/>
        </w:trPr>
        <w:tc>
          <w:tcPr>
            <w:tcW w:w="11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  <w:vAlign w:val="center"/>
            <w:hideMark/>
          </w:tcPr>
          <w:p w14:paraId="10053392" w14:textId="77777777" w:rsidR="002F50B5" w:rsidRPr="005F39EA" w:rsidRDefault="00EC4974" w:rsidP="002F50B5">
            <w:pPr>
              <w:spacing w:after="0" w:line="240" w:lineRule="auto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5</w:t>
            </w:r>
            <w:r w:rsidR="002F50B5" w:rsidRPr="005F39EA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.B.- CALIFICACIÓN</w:t>
            </w:r>
            <w:r w:rsidR="002F50B5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:</w:t>
            </w:r>
          </w:p>
        </w:tc>
      </w:tr>
      <w:tr w:rsidR="002F50B5" w:rsidRPr="005F39EA" w14:paraId="09316C38" w14:textId="77777777" w:rsidTr="006A1EB5">
        <w:trPr>
          <w:trHeight w:val="257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12ABEE60" w14:textId="77777777" w:rsidR="002F50B5" w:rsidRPr="005F39EA" w:rsidRDefault="002F50B5" w:rsidP="002F50B5">
            <w:pPr>
              <w:spacing w:after="0" w:line="240" w:lineRule="auto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COMPETENCIA</w:t>
            </w:r>
            <w:r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4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8E49351" w14:textId="77777777" w:rsidR="002F50B5" w:rsidRPr="005F39EA" w:rsidRDefault="002F50B5" w:rsidP="002F50B5">
            <w:pPr>
              <w:spacing w:after="0" w:line="240" w:lineRule="auto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ASPECTOS A TOMAR EN CUENTA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3F47E58" w14:textId="77777777" w:rsidR="002F50B5" w:rsidRPr="005F39EA" w:rsidRDefault="009C7531" w:rsidP="002F50B5">
            <w:pPr>
              <w:spacing w:after="0" w:line="240" w:lineRule="auto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Parcial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  <w:vAlign w:val="center"/>
          </w:tcPr>
          <w:p w14:paraId="759FA95E" w14:textId="77777777" w:rsidR="002F50B5" w:rsidRPr="005F39EA" w:rsidRDefault="009C7531" w:rsidP="002F50B5">
            <w:pPr>
              <w:spacing w:after="0" w:line="240" w:lineRule="auto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Final</w:t>
            </w:r>
          </w:p>
        </w:tc>
      </w:tr>
      <w:tr w:rsidR="00DC26B4" w:rsidRPr="00F309B5" w14:paraId="37B8352C" w14:textId="77777777" w:rsidTr="006A1EB5">
        <w:trPr>
          <w:trHeight w:val="935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15791" w14:textId="77777777" w:rsidR="00BC5AC8" w:rsidRPr="00BC5AC8" w:rsidRDefault="00BD50FD" w:rsidP="00BC5AC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63A86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COMPETENCIA 1.-</w:t>
            </w:r>
            <w:r w:rsidRPr="00E63A8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BC5AC8" w:rsidRPr="00BC5AC8">
              <w:rPr>
                <w:rFonts w:ascii="Arial" w:eastAsia="Times New Roman" w:hAnsi="Arial" w:cs="Arial"/>
                <w:sz w:val="20"/>
                <w:szCs w:val="20"/>
              </w:rPr>
              <w:t xml:space="preserve">Demuestra que conoce el origen y desarrollo de la metrópolis, desde su conceptualización teórica a nivel europeo, hasta su desarrollo en América Latina y México  </w:t>
            </w:r>
          </w:p>
          <w:p w14:paraId="5C592A7E" w14:textId="77777777" w:rsidR="00DC26B4" w:rsidRPr="002A2E8E" w:rsidRDefault="00DC26B4" w:rsidP="002A2E8E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0154A" w14:textId="77777777" w:rsidR="00BC5AC8" w:rsidRPr="00BC5AC8" w:rsidRDefault="00BC5AC8" w:rsidP="00BC5A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5AC8">
              <w:rPr>
                <w:rFonts w:ascii="Arial" w:hAnsi="Arial" w:cs="Arial"/>
                <w:sz w:val="20"/>
                <w:szCs w:val="20"/>
              </w:rPr>
              <w:t xml:space="preserve">1. Asiste a clases </w:t>
            </w:r>
          </w:p>
          <w:p w14:paraId="5AFD98D7" w14:textId="77777777" w:rsidR="00BC5AC8" w:rsidRPr="00BC5AC8" w:rsidRDefault="00BC5AC8" w:rsidP="00BC5A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5AC8">
              <w:rPr>
                <w:rFonts w:ascii="Arial" w:hAnsi="Arial" w:cs="Arial"/>
                <w:sz w:val="20"/>
                <w:szCs w:val="20"/>
              </w:rPr>
              <w:t xml:space="preserve">2. Lee y sintetiza las lecturas clave y las sintetiza </w:t>
            </w:r>
          </w:p>
          <w:p w14:paraId="4DDD4B98" w14:textId="77777777" w:rsidR="00BC5AC8" w:rsidRPr="00BC5AC8" w:rsidRDefault="00BC5AC8" w:rsidP="00BC5A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5AC8">
              <w:rPr>
                <w:rFonts w:ascii="Arial" w:hAnsi="Arial" w:cs="Arial"/>
                <w:sz w:val="20"/>
                <w:szCs w:val="20"/>
              </w:rPr>
              <w:t>3. Asiste y participa en los debates grupales.</w:t>
            </w:r>
          </w:p>
          <w:p w14:paraId="3DA9D7BE" w14:textId="77777777" w:rsidR="00BC5AC8" w:rsidRPr="00BC5AC8" w:rsidRDefault="00BC5AC8" w:rsidP="00BC5A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5AC8">
              <w:rPr>
                <w:rFonts w:ascii="Arial" w:hAnsi="Arial" w:cs="Arial"/>
                <w:sz w:val="20"/>
                <w:szCs w:val="20"/>
              </w:rPr>
              <w:t xml:space="preserve">4.Entrega puntualmente ensayos críticos y propositivos con una redacción clara y una presentación sobria y profesional.  </w:t>
            </w:r>
          </w:p>
          <w:p w14:paraId="37C65F7A" w14:textId="77777777" w:rsidR="003857D3" w:rsidRPr="00BC5AC8" w:rsidRDefault="003857D3" w:rsidP="00BC5A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9A1C9" w14:textId="77777777" w:rsidR="00BC5AC8" w:rsidRDefault="00BC5AC8" w:rsidP="00BC5AC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="00DC26B4" w:rsidRPr="00E46E69">
              <w:rPr>
                <w:rFonts w:ascii="Arial" w:eastAsia="Times New Roman" w:hAnsi="Arial" w:cs="Arial"/>
                <w:sz w:val="20"/>
                <w:szCs w:val="20"/>
              </w:rPr>
              <w:t xml:space="preserve"> %</w:t>
            </w:r>
          </w:p>
          <w:p w14:paraId="33D08D63" w14:textId="77777777" w:rsidR="00DC26B4" w:rsidRDefault="00BC5AC8" w:rsidP="00BC5AC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  <w:r w:rsidR="00DC26B4" w:rsidRPr="00E46E69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  <w:p w14:paraId="62CCE1FC" w14:textId="77777777" w:rsidR="00BD50FD" w:rsidRDefault="00BD50FD" w:rsidP="002A2E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</w:t>
            </w:r>
            <w:r w:rsidR="00BC5AC8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 w:rsidR="00CA56BE">
              <w:rPr>
                <w:rFonts w:ascii="Arial" w:eastAsia="Times New Roman" w:hAnsi="Arial" w:cs="Arial"/>
                <w:sz w:val="20"/>
                <w:szCs w:val="20"/>
              </w:rPr>
              <w:t>5 %</w:t>
            </w:r>
          </w:p>
          <w:p w14:paraId="69066446" w14:textId="77777777" w:rsidR="00BC5AC8" w:rsidRPr="005B64CA" w:rsidRDefault="00CA56BE" w:rsidP="002A2E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</w:t>
            </w:r>
            <w:r w:rsidR="00BC5AC8">
              <w:rPr>
                <w:rFonts w:ascii="Arial" w:eastAsia="Times New Roman" w:hAnsi="Arial" w:cs="Arial"/>
                <w:sz w:val="20"/>
                <w:szCs w:val="20"/>
              </w:rPr>
              <w:t>10 %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41C891" w14:textId="77777777" w:rsidR="00DC26B4" w:rsidRPr="002A2E8E" w:rsidRDefault="002A2E8E" w:rsidP="002A2E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  </w:t>
            </w:r>
            <w:r w:rsidR="00CA56BE">
              <w:rPr>
                <w:rFonts w:ascii="Arial" w:eastAsia="Times New Roman" w:hAnsi="Arial" w:cs="Arial"/>
                <w:sz w:val="20"/>
                <w:szCs w:val="20"/>
              </w:rPr>
              <w:t>40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%</w:t>
            </w:r>
          </w:p>
        </w:tc>
      </w:tr>
      <w:tr w:rsidR="00F82450" w:rsidRPr="00F309B5" w14:paraId="5D8F1D71" w14:textId="77777777" w:rsidTr="006A1EB5">
        <w:trPr>
          <w:trHeight w:val="509"/>
        </w:trPr>
        <w:tc>
          <w:tcPr>
            <w:tcW w:w="3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0DCB24D" w14:textId="77777777" w:rsidR="00F82450" w:rsidRPr="00743552" w:rsidRDefault="00BD50FD" w:rsidP="00BD50FD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E63A8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COMPETENCIA 2.- </w:t>
            </w:r>
            <w:r w:rsidR="00CA56BE" w:rsidRPr="00CA56BE">
              <w:rPr>
                <w:rFonts w:ascii="Arial" w:eastAsia="Times New Roman" w:hAnsi="Arial" w:cs="Arial"/>
                <w:sz w:val="20"/>
                <w:szCs w:val="20"/>
              </w:rPr>
              <w:t>Demuestra que conoce los procesos económicos, sociales, ambientales y de gobernanza que caracterizan a las áreas metropolitanas en el contexto del neoliberalismo y la globalización; tanto en la escala mundial como en la latinoamericana, como parte del Sur Global; y principalmente de México.</w:t>
            </w:r>
          </w:p>
        </w:tc>
        <w:tc>
          <w:tcPr>
            <w:tcW w:w="47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B0FB3B" w14:textId="77777777" w:rsidR="00CA56BE" w:rsidRDefault="00CA56BE" w:rsidP="00CA56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1.</w:t>
            </w:r>
            <w:r w:rsidRPr="00CA56BE">
              <w:rPr>
                <w:rFonts w:ascii="Arial" w:eastAsia="Times New Roman" w:hAnsi="Arial" w:cs="Arial"/>
                <w:sz w:val="20"/>
                <w:szCs w:val="20"/>
              </w:rPr>
              <w:t xml:space="preserve">Asiste a clase </w:t>
            </w:r>
          </w:p>
          <w:p w14:paraId="29A2D64F" w14:textId="77777777" w:rsidR="00CA56BE" w:rsidRDefault="00CA56BE" w:rsidP="00CA56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56BE">
              <w:rPr>
                <w:rFonts w:ascii="Arial" w:eastAsia="Times New Roman" w:hAnsi="Arial" w:cs="Arial"/>
                <w:sz w:val="20"/>
                <w:szCs w:val="20"/>
              </w:rPr>
              <w:t xml:space="preserve">2. Lee y sintetiza las lecturas clave </w:t>
            </w:r>
          </w:p>
          <w:p w14:paraId="6704604D" w14:textId="77777777" w:rsidR="00CA56BE" w:rsidRDefault="00CA56BE" w:rsidP="00CA56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56BE">
              <w:rPr>
                <w:rFonts w:ascii="Arial" w:eastAsia="Times New Roman" w:hAnsi="Arial" w:cs="Arial"/>
                <w:sz w:val="20"/>
                <w:szCs w:val="20"/>
              </w:rPr>
              <w:t xml:space="preserve">3. participa en debates en clase con conocimiento del tema y seguridad. </w:t>
            </w:r>
          </w:p>
          <w:p w14:paraId="2DEF4E61" w14:textId="77777777" w:rsidR="00CA56BE" w:rsidRDefault="00CA56BE" w:rsidP="00CA56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56BE">
              <w:rPr>
                <w:rFonts w:ascii="Arial" w:eastAsia="Times New Roman" w:hAnsi="Arial" w:cs="Arial"/>
                <w:sz w:val="20"/>
                <w:szCs w:val="20"/>
              </w:rPr>
              <w:t xml:space="preserve">4. Elabora en equipo y entrega puntualmente los ejercicios de análisis en equipo </w:t>
            </w:r>
          </w:p>
          <w:p w14:paraId="509EA200" w14:textId="77777777" w:rsidR="00CA56BE" w:rsidRPr="00CA56BE" w:rsidRDefault="00CA56BE" w:rsidP="00CA56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A56BE">
              <w:rPr>
                <w:rFonts w:ascii="Arial" w:eastAsia="Times New Roman" w:hAnsi="Arial" w:cs="Arial"/>
                <w:sz w:val="20"/>
                <w:szCs w:val="20"/>
              </w:rPr>
              <w:t xml:space="preserve">5. Elabora y presenta en equipo y entrega puntualmente el estudio de caso </w:t>
            </w:r>
          </w:p>
          <w:p w14:paraId="70B9ADC4" w14:textId="77777777" w:rsidR="00DC26B4" w:rsidRPr="002A2E8E" w:rsidRDefault="00DC26B4" w:rsidP="00CA56BE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373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4C3B41" w14:textId="77777777" w:rsidR="00743552" w:rsidRDefault="00BD50FD" w:rsidP="002A2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</w:t>
            </w:r>
            <w:r w:rsidR="00CA56BE">
              <w:rPr>
                <w:rFonts w:ascii="Arial" w:eastAsia="Times New Roman" w:hAnsi="Arial" w:cs="Arial"/>
                <w:sz w:val="20"/>
                <w:szCs w:val="20"/>
              </w:rPr>
              <w:t xml:space="preserve">     5</w:t>
            </w:r>
            <w:r w:rsidR="00743552">
              <w:rPr>
                <w:rFonts w:ascii="Arial" w:eastAsia="Times New Roman" w:hAnsi="Arial" w:cs="Arial"/>
                <w:sz w:val="20"/>
                <w:szCs w:val="20"/>
              </w:rPr>
              <w:t xml:space="preserve"> %</w:t>
            </w:r>
          </w:p>
          <w:p w14:paraId="6D89FA9C" w14:textId="77777777" w:rsidR="000F3DDB" w:rsidRDefault="00CA56BE" w:rsidP="002A2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10 </w:t>
            </w:r>
            <w:r w:rsidR="000F3DDB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  <w:p w14:paraId="6160363F" w14:textId="77777777" w:rsidR="000F3DDB" w:rsidRDefault="00CA56BE" w:rsidP="00CA5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   5 </w:t>
            </w:r>
            <w:r w:rsidR="000F3DDB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  <w:p w14:paraId="430DE73A" w14:textId="77777777" w:rsidR="00CA56BE" w:rsidRDefault="00CA56BE" w:rsidP="00CA5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</w:t>
            </w:r>
          </w:p>
          <w:p w14:paraId="076C7BD5" w14:textId="77777777" w:rsidR="00CA56BE" w:rsidRDefault="00CA56BE" w:rsidP="00CA5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 15 %</w:t>
            </w:r>
          </w:p>
          <w:p w14:paraId="67D75319" w14:textId="77777777" w:rsidR="00CA56BE" w:rsidRDefault="00CA56BE" w:rsidP="00CA5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</w:t>
            </w:r>
          </w:p>
          <w:p w14:paraId="4A9BD32D" w14:textId="77777777" w:rsidR="00CA56BE" w:rsidRDefault="00CA56BE" w:rsidP="00CA5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 25 %</w:t>
            </w:r>
          </w:p>
          <w:p w14:paraId="5701512B" w14:textId="77777777" w:rsidR="000F3DDB" w:rsidRDefault="002A2E8E" w:rsidP="007435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6893C712" w14:textId="77777777" w:rsidR="000F3DDB" w:rsidRDefault="000F3DDB" w:rsidP="007435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848DF53" w14:textId="77777777" w:rsidR="000F3DDB" w:rsidRPr="005B64CA" w:rsidRDefault="000F3DDB" w:rsidP="000F3D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 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EAC2833" w14:textId="77777777" w:rsidR="00F82450" w:rsidRPr="00F309B5" w:rsidRDefault="00F82450" w:rsidP="00F8245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CA56BE">
              <w:rPr>
                <w:rFonts w:ascii="Arial" w:eastAsia="Times New Roman" w:hAnsi="Arial" w:cs="Arial"/>
                <w:sz w:val="20"/>
                <w:szCs w:val="20"/>
              </w:rPr>
              <w:t>60</w:t>
            </w:r>
            <w:r w:rsidR="006A1EB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2E626B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</w:tr>
      <w:tr w:rsidR="00FF6C9D" w:rsidRPr="00F309B5" w14:paraId="56FF3894" w14:textId="77777777" w:rsidTr="006A1EB5">
        <w:trPr>
          <w:trHeight w:val="509"/>
        </w:trPr>
        <w:tc>
          <w:tcPr>
            <w:tcW w:w="35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696E10" w14:textId="77777777" w:rsidR="00FF6C9D" w:rsidRPr="0066128B" w:rsidRDefault="00FF6C9D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B038E0" w14:textId="77777777" w:rsidR="00FF6C9D" w:rsidRPr="008B7673" w:rsidRDefault="00FF6C9D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3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82B3C7" w14:textId="77777777" w:rsidR="00FF6C9D" w:rsidRPr="00F309B5" w:rsidRDefault="00FF6C9D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37C14B" w14:textId="77777777" w:rsidR="00FF6C9D" w:rsidRPr="00F309B5" w:rsidRDefault="00FF6C9D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</w:tr>
      <w:tr w:rsidR="00FF6C9D" w:rsidRPr="00F309B5" w14:paraId="46CB03C2" w14:textId="77777777" w:rsidTr="006A1EB5">
        <w:trPr>
          <w:trHeight w:val="509"/>
        </w:trPr>
        <w:tc>
          <w:tcPr>
            <w:tcW w:w="35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A79E8" w14:textId="77777777" w:rsidR="00FF6C9D" w:rsidRPr="0066128B" w:rsidRDefault="00FF6C9D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8197" w14:textId="77777777" w:rsidR="00FF6C9D" w:rsidRPr="008B7673" w:rsidRDefault="00FF6C9D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3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3C33" w14:textId="77777777" w:rsidR="00FF6C9D" w:rsidRPr="00F309B5" w:rsidRDefault="00FF6C9D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01528CD" w14:textId="77777777" w:rsidR="00FF6C9D" w:rsidRPr="00F309B5" w:rsidRDefault="00FF6C9D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</w:tr>
      <w:tr w:rsidR="00FF6C9D" w:rsidRPr="005F39EA" w14:paraId="55A73F10" w14:textId="77777777" w:rsidTr="006A1EB5">
        <w:trPr>
          <w:trHeight w:val="240"/>
        </w:trPr>
        <w:tc>
          <w:tcPr>
            <w:tcW w:w="355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55C07A9" w14:textId="77777777" w:rsidR="00FF6C9D" w:rsidRPr="005F39EA" w:rsidRDefault="00FF6C9D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9ED23B" w14:textId="77777777" w:rsidR="00FF6C9D" w:rsidRPr="005F39EA" w:rsidRDefault="00C1358F" w:rsidP="00C135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TOTAL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F41ABD" w14:textId="77777777" w:rsidR="00FF6C9D" w:rsidRPr="005F39EA" w:rsidRDefault="00C1358F" w:rsidP="00C135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100 %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B2C7C9" w14:textId="77777777" w:rsidR="00FF6C9D" w:rsidRPr="005F39EA" w:rsidRDefault="00FF6C9D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100 %</w:t>
            </w:r>
          </w:p>
        </w:tc>
      </w:tr>
      <w:tr w:rsidR="00C1358F" w:rsidRPr="005F39EA" w14:paraId="61029DAA" w14:textId="77777777" w:rsidTr="006A1EB5">
        <w:trPr>
          <w:gridBefore w:val="1"/>
          <w:wBefore w:w="2287" w:type="dxa"/>
          <w:trHeight w:val="255"/>
        </w:trPr>
        <w:tc>
          <w:tcPr>
            <w:tcW w:w="2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B28E0" w14:textId="77777777" w:rsidR="00C1358F" w:rsidRPr="005F39EA" w:rsidRDefault="00C1358F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BC79A" w14:textId="77777777" w:rsidR="00C1358F" w:rsidRPr="005F39EA" w:rsidRDefault="00C1358F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561EC" w14:textId="77777777" w:rsidR="00C1358F" w:rsidRPr="005F39EA" w:rsidRDefault="00C1358F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A61B1" w14:textId="77777777" w:rsidR="00C1358F" w:rsidRPr="005F39EA" w:rsidRDefault="00C1358F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F6C9D" w:rsidRPr="005F39EA" w14:paraId="64AE675F" w14:textId="77777777" w:rsidTr="00A84863">
        <w:trPr>
          <w:trHeight w:val="255"/>
        </w:trPr>
        <w:tc>
          <w:tcPr>
            <w:tcW w:w="11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14:paraId="3C675ED8" w14:textId="77777777" w:rsidR="00FF6C9D" w:rsidRPr="005F39EA" w:rsidRDefault="00EC4974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  <w:t>6</w:t>
            </w:r>
            <w:r w:rsidR="00FF6C9D" w:rsidRPr="002F50B5"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  <w:t>.- BIBLIOGRAFÍA BASICA.</w:t>
            </w:r>
            <w:r w:rsidR="00FF6C9D"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 xml:space="preserve"> Mínimo la que debe ser leída</w:t>
            </w:r>
            <w:r w:rsidR="00FF6C9D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:</w:t>
            </w:r>
          </w:p>
        </w:tc>
      </w:tr>
      <w:tr w:rsidR="00FF6C9D" w:rsidRPr="00410281" w14:paraId="0F8D4279" w14:textId="77777777" w:rsidTr="00A84863">
        <w:trPr>
          <w:trHeight w:val="509"/>
        </w:trPr>
        <w:tc>
          <w:tcPr>
            <w:tcW w:w="1108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1C09EBA" w14:textId="77777777" w:rsidR="00CA56BE" w:rsidRDefault="00CA56BE" w:rsidP="009C7531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</w:t>
            </w:r>
            <w:r w:rsidRPr="00CA56BE">
              <w:rPr>
                <w:rFonts w:ascii="Arial" w:eastAsia="Times New Roman" w:hAnsi="Arial" w:cs="Arial"/>
                <w:sz w:val="20"/>
                <w:szCs w:val="20"/>
              </w:rPr>
              <w:t xml:space="preserve">DE MATTOS, Carlos A; HIERNAUX Nicolás, Daniel; </w:t>
            </w:r>
            <w:r w:rsidR="0065584B" w:rsidRPr="00CA56BE">
              <w:rPr>
                <w:rFonts w:ascii="Arial" w:eastAsia="Times New Roman" w:hAnsi="Arial" w:cs="Arial"/>
                <w:sz w:val="20"/>
                <w:szCs w:val="20"/>
              </w:rPr>
              <w:t>RESTREPO Botero</w:t>
            </w:r>
            <w:r w:rsidRPr="00CA56BE">
              <w:rPr>
                <w:rFonts w:ascii="Arial" w:eastAsia="Times New Roman" w:hAnsi="Arial" w:cs="Arial"/>
                <w:sz w:val="20"/>
                <w:szCs w:val="20"/>
              </w:rPr>
              <w:t xml:space="preserve">, Darío (1998) Globalización y Territorio. Impactos y Perspectivas; Pontificia Universidad Católica de Chile, Fondo de Cultura Económica, Santiago, Chile. </w:t>
            </w:r>
          </w:p>
          <w:p w14:paraId="2595F8AC" w14:textId="77777777" w:rsidR="00CA56BE" w:rsidRDefault="00CA56BE" w:rsidP="009C7531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</w:t>
            </w:r>
            <w:r w:rsidRPr="00CA56BE">
              <w:rPr>
                <w:rFonts w:ascii="Arial" w:eastAsia="Times New Roman" w:hAnsi="Arial" w:cs="Arial"/>
                <w:sz w:val="20"/>
                <w:szCs w:val="20"/>
              </w:rPr>
              <w:t xml:space="preserve">GARZA, Gustavo &amp; </w:t>
            </w:r>
            <w:proofErr w:type="spellStart"/>
            <w:r w:rsidRPr="00CA56BE">
              <w:rPr>
                <w:rFonts w:ascii="Arial" w:eastAsia="Times New Roman" w:hAnsi="Arial" w:cs="Arial"/>
                <w:sz w:val="20"/>
                <w:szCs w:val="20"/>
              </w:rPr>
              <w:t>Schteingart</w:t>
            </w:r>
            <w:proofErr w:type="spellEnd"/>
            <w:r w:rsidRPr="00CA56BE">
              <w:rPr>
                <w:rFonts w:ascii="Arial" w:eastAsia="Times New Roman" w:hAnsi="Arial" w:cs="Arial"/>
                <w:sz w:val="20"/>
                <w:szCs w:val="20"/>
              </w:rPr>
              <w:t xml:space="preserve">, Martha (2010) Desarrollo Urbano Regional, Tomo II Los Grandes Problemas de México, El Colegio de México, México (Capítulos 1 al 7) </w:t>
            </w:r>
          </w:p>
          <w:p w14:paraId="0571B3AF" w14:textId="77777777" w:rsidR="00CA56BE" w:rsidRDefault="00CA56BE" w:rsidP="009C7531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</w:t>
            </w:r>
            <w:r w:rsidRPr="00CA56BE">
              <w:rPr>
                <w:rFonts w:ascii="Arial" w:eastAsia="Times New Roman" w:hAnsi="Arial" w:cs="Arial"/>
                <w:sz w:val="20"/>
                <w:szCs w:val="20"/>
              </w:rPr>
              <w:t xml:space="preserve">GÓMEZ ALVAREZ, David, RAJACK, Robin, LÓPEZ MORENO, Eduardo, LANFRANCHI, Gabriel, (2017) </w:t>
            </w:r>
            <w:proofErr w:type="spellStart"/>
            <w:r w:rsidRPr="00CA56BE">
              <w:rPr>
                <w:rFonts w:ascii="Arial" w:eastAsia="Times New Roman" w:hAnsi="Arial" w:cs="Arial"/>
                <w:sz w:val="20"/>
                <w:szCs w:val="20"/>
              </w:rPr>
              <w:t>Steering</w:t>
            </w:r>
            <w:proofErr w:type="spellEnd"/>
            <w:r w:rsidRPr="00CA56B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A56BE">
              <w:rPr>
                <w:rFonts w:ascii="Arial" w:eastAsia="Times New Roman" w:hAnsi="Arial" w:cs="Arial"/>
                <w:sz w:val="20"/>
                <w:szCs w:val="20"/>
              </w:rPr>
              <w:t>the</w:t>
            </w:r>
            <w:proofErr w:type="spellEnd"/>
            <w:r w:rsidRPr="00CA56B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A56BE">
              <w:rPr>
                <w:rFonts w:ascii="Arial" w:eastAsia="Times New Roman" w:hAnsi="Arial" w:cs="Arial"/>
                <w:sz w:val="20"/>
                <w:szCs w:val="20"/>
              </w:rPr>
              <w:t>Metropolis</w:t>
            </w:r>
            <w:proofErr w:type="spellEnd"/>
            <w:r w:rsidRPr="00CA56BE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proofErr w:type="spellStart"/>
            <w:r w:rsidRPr="00CA56BE">
              <w:rPr>
                <w:rFonts w:ascii="Arial" w:eastAsia="Times New Roman" w:hAnsi="Arial" w:cs="Arial"/>
                <w:sz w:val="20"/>
                <w:szCs w:val="20"/>
              </w:rPr>
              <w:t>Metropolitan</w:t>
            </w:r>
            <w:proofErr w:type="spellEnd"/>
            <w:r w:rsidRPr="00CA56B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A56BE">
              <w:rPr>
                <w:rFonts w:ascii="Arial" w:eastAsia="Times New Roman" w:hAnsi="Arial" w:cs="Arial"/>
                <w:sz w:val="20"/>
                <w:szCs w:val="20"/>
              </w:rPr>
              <w:t>Governance</w:t>
            </w:r>
            <w:proofErr w:type="spellEnd"/>
            <w:r w:rsidRPr="00CA56B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A56BE">
              <w:rPr>
                <w:rFonts w:ascii="Arial" w:eastAsia="Times New Roman" w:hAnsi="Arial" w:cs="Arial"/>
                <w:sz w:val="20"/>
                <w:szCs w:val="20"/>
              </w:rPr>
              <w:t>for</w:t>
            </w:r>
            <w:proofErr w:type="spellEnd"/>
            <w:r w:rsidRPr="00CA56B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A56BE">
              <w:rPr>
                <w:rFonts w:ascii="Arial" w:eastAsia="Times New Roman" w:hAnsi="Arial" w:cs="Arial"/>
                <w:sz w:val="20"/>
                <w:szCs w:val="20"/>
              </w:rPr>
              <w:t>Sustainable</w:t>
            </w:r>
            <w:proofErr w:type="spellEnd"/>
            <w:r w:rsidRPr="00CA56BE">
              <w:rPr>
                <w:rFonts w:ascii="Arial" w:eastAsia="Times New Roman" w:hAnsi="Arial" w:cs="Arial"/>
                <w:sz w:val="20"/>
                <w:szCs w:val="20"/>
              </w:rPr>
              <w:t xml:space="preserve"> Urban </w:t>
            </w:r>
            <w:proofErr w:type="spellStart"/>
            <w:r w:rsidRPr="00CA56BE">
              <w:rPr>
                <w:rFonts w:ascii="Arial" w:eastAsia="Times New Roman" w:hAnsi="Arial" w:cs="Arial"/>
                <w:sz w:val="20"/>
                <w:szCs w:val="20"/>
              </w:rPr>
              <w:t>Development</w:t>
            </w:r>
            <w:proofErr w:type="spellEnd"/>
            <w:r w:rsidRPr="00CA56BE">
              <w:rPr>
                <w:rFonts w:ascii="Arial" w:eastAsia="Times New Roman" w:hAnsi="Arial" w:cs="Arial"/>
                <w:sz w:val="20"/>
                <w:szCs w:val="20"/>
              </w:rPr>
              <w:t xml:space="preserve">, IDB, UNHABITAT, CAF </w:t>
            </w:r>
            <w:proofErr w:type="spellStart"/>
            <w:r w:rsidRPr="00CA56BE">
              <w:rPr>
                <w:rFonts w:ascii="Arial" w:eastAsia="Times New Roman" w:hAnsi="Arial" w:cs="Arial"/>
                <w:sz w:val="20"/>
                <w:szCs w:val="20"/>
              </w:rPr>
              <w:t>Development</w:t>
            </w:r>
            <w:proofErr w:type="spellEnd"/>
            <w:r w:rsidRPr="00CA56BE">
              <w:rPr>
                <w:rFonts w:ascii="Arial" w:eastAsia="Times New Roman" w:hAnsi="Arial" w:cs="Arial"/>
                <w:sz w:val="20"/>
                <w:szCs w:val="20"/>
              </w:rPr>
              <w:t xml:space="preserve"> Bank </w:t>
            </w:r>
            <w:proofErr w:type="spellStart"/>
            <w:r w:rsidRPr="00CA56BE">
              <w:rPr>
                <w:rFonts w:ascii="Arial" w:eastAsia="Times New Roman" w:hAnsi="Arial" w:cs="Arial"/>
                <w:sz w:val="20"/>
                <w:szCs w:val="20"/>
              </w:rPr>
              <w:t>of</w:t>
            </w:r>
            <w:proofErr w:type="spellEnd"/>
            <w:r w:rsidRPr="00CA56B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A56BE">
              <w:rPr>
                <w:rFonts w:ascii="Arial" w:eastAsia="Times New Roman" w:hAnsi="Arial" w:cs="Arial"/>
                <w:sz w:val="20"/>
                <w:szCs w:val="20"/>
              </w:rPr>
              <w:t>Latin</w:t>
            </w:r>
            <w:proofErr w:type="spellEnd"/>
            <w:r w:rsidRPr="00CA56B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A56BE">
              <w:rPr>
                <w:rFonts w:ascii="Arial" w:eastAsia="Times New Roman" w:hAnsi="Arial" w:cs="Arial"/>
                <w:sz w:val="20"/>
                <w:szCs w:val="20"/>
              </w:rPr>
              <w:t>America</w:t>
            </w:r>
            <w:proofErr w:type="spellEnd"/>
            <w:r w:rsidRPr="00CA56BE">
              <w:rPr>
                <w:rFonts w:ascii="Arial" w:eastAsia="Times New Roman" w:hAnsi="Arial" w:cs="Arial"/>
                <w:sz w:val="20"/>
                <w:szCs w:val="20"/>
              </w:rPr>
              <w:t xml:space="preserve">. GROSS FUENTES, Patricio, </w:t>
            </w:r>
          </w:p>
          <w:p w14:paraId="7606E1D7" w14:textId="77777777" w:rsidR="00CA56BE" w:rsidRPr="0011291E" w:rsidRDefault="00CA56BE" w:rsidP="009C7531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</w:t>
            </w:r>
            <w:r w:rsidRPr="00CA56BE">
              <w:rPr>
                <w:rFonts w:ascii="Arial" w:eastAsia="Times New Roman" w:hAnsi="Arial" w:cs="Arial"/>
                <w:sz w:val="20"/>
                <w:szCs w:val="20"/>
              </w:rPr>
              <w:t xml:space="preserve">GALILEA OCON, Sergio,  JORDÁN FUCHS, Ricardo (1988) </w:t>
            </w:r>
            <w:proofErr w:type="spellStart"/>
            <w:r w:rsidRPr="00CA56BE">
              <w:rPr>
                <w:rFonts w:ascii="Arial" w:eastAsia="Times New Roman" w:hAnsi="Arial" w:cs="Arial"/>
                <w:sz w:val="20"/>
                <w:szCs w:val="20"/>
              </w:rPr>
              <w:t>Metropolizacion</w:t>
            </w:r>
            <w:proofErr w:type="spellEnd"/>
            <w:r w:rsidRPr="00CA56BE">
              <w:rPr>
                <w:rFonts w:ascii="Arial" w:eastAsia="Times New Roman" w:hAnsi="Arial" w:cs="Arial"/>
                <w:sz w:val="20"/>
                <w:szCs w:val="20"/>
              </w:rPr>
              <w:t xml:space="preserve"> en </w:t>
            </w:r>
            <w:proofErr w:type="spellStart"/>
            <w:r w:rsidRPr="00CA56BE">
              <w:rPr>
                <w:rFonts w:ascii="Arial" w:eastAsia="Times New Roman" w:hAnsi="Arial" w:cs="Arial"/>
                <w:sz w:val="20"/>
                <w:szCs w:val="20"/>
              </w:rPr>
              <w:t>America</w:t>
            </w:r>
            <w:proofErr w:type="spellEnd"/>
            <w:r w:rsidRPr="00CA56BE">
              <w:rPr>
                <w:rFonts w:ascii="Arial" w:eastAsia="Times New Roman" w:hAnsi="Arial" w:cs="Arial"/>
                <w:sz w:val="20"/>
                <w:szCs w:val="20"/>
              </w:rPr>
              <w:t xml:space="preserve"> Latina y el Caribe calidad de vida y pobreza urbana, Revista EURE (Vol. XIV, No 43), pp. 7-51, Santiago 1988, disponible en </w:t>
            </w:r>
            <w:hyperlink r:id="rId9" w:history="1">
              <w:r w:rsidRPr="0011291E">
                <w:rPr>
                  <w:rStyle w:val="Hipervnculo"/>
                  <w:rFonts w:ascii="Arial" w:eastAsia="Times New Roman" w:hAnsi="Arial" w:cs="Arial"/>
                  <w:color w:val="auto"/>
                  <w:sz w:val="20"/>
                  <w:szCs w:val="20"/>
                </w:rPr>
                <w:t>http://www.eure.cl/index.php/eure/article/viewFile/991/102</w:t>
              </w:r>
            </w:hyperlink>
            <w:r w:rsidRPr="0011291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0112E7D3" w14:textId="77777777" w:rsidR="00CA56BE" w:rsidRDefault="00CA56BE" w:rsidP="009C7531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</w:t>
            </w:r>
            <w:r w:rsidRPr="00CA56BE">
              <w:rPr>
                <w:rFonts w:ascii="Arial" w:eastAsia="Times New Roman" w:hAnsi="Arial" w:cs="Arial"/>
                <w:sz w:val="20"/>
                <w:szCs w:val="20"/>
              </w:rPr>
              <w:t xml:space="preserve">HALL, Peter (1988) </w:t>
            </w:r>
            <w:proofErr w:type="spellStart"/>
            <w:r w:rsidRPr="00CA56BE">
              <w:rPr>
                <w:rFonts w:ascii="Arial" w:eastAsia="Times New Roman" w:hAnsi="Arial" w:cs="Arial"/>
                <w:sz w:val="20"/>
                <w:szCs w:val="20"/>
              </w:rPr>
              <w:t>Cities</w:t>
            </w:r>
            <w:proofErr w:type="spellEnd"/>
            <w:r w:rsidRPr="00CA56B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A56BE">
              <w:rPr>
                <w:rFonts w:ascii="Arial" w:eastAsia="Times New Roman" w:hAnsi="Arial" w:cs="Arial"/>
                <w:sz w:val="20"/>
                <w:szCs w:val="20"/>
              </w:rPr>
              <w:t>of</w:t>
            </w:r>
            <w:proofErr w:type="spellEnd"/>
            <w:r w:rsidRPr="00CA56B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A56BE">
              <w:rPr>
                <w:rFonts w:ascii="Arial" w:eastAsia="Times New Roman" w:hAnsi="Arial" w:cs="Arial"/>
                <w:sz w:val="20"/>
                <w:szCs w:val="20"/>
              </w:rPr>
              <w:t>tomorrow</w:t>
            </w:r>
            <w:proofErr w:type="spellEnd"/>
            <w:r w:rsidRPr="00CA56BE">
              <w:rPr>
                <w:rFonts w:ascii="Arial" w:eastAsia="Times New Roman" w:hAnsi="Arial" w:cs="Arial"/>
                <w:sz w:val="20"/>
                <w:szCs w:val="20"/>
              </w:rPr>
              <w:t xml:space="preserve">, Blackwell </w:t>
            </w:r>
            <w:proofErr w:type="spellStart"/>
            <w:r w:rsidRPr="00CA56BE">
              <w:rPr>
                <w:rFonts w:ascii="Arial" w:eastAsia="Times New Roman" w:hAnsi="Arial" w:cs="Arial"/>
                <w:sz w:val="20"/>
                <w:szCs w:val="20"/>
              </w:rPr>
              <w:t>publishing</w:t>
            </w:r>
            <w:proofErr w:type="spellEnd"/>
            <w:r w:rsidRPr="00CA56BE">
              <w:rPr>
                <w:rFonts w:ascii="Arial" w:eastAsia="Times New Roman" w:hAnsi="Arial" w:cs="Arial"/>
                <w:sz w:val="20"/>
                <w:szCs w:val="20"/>
              </w:rPr>
              <w:t xml:space="preserve">. 1988 primera edición (Capítulos 8 al 13) </w:t>
            </w:r>
          </w:p>
          <w:p w14:paraId="4D5440B9" w14:textId="77777777" w:rsidR="00CA56BE" w:rsidRDefault="00CA56BE" w:rsidP="009C7531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</w:t>
            </w:r>
            <w:r w:rsidRPr="00CA56BE">
              <w:rPr>
                <w:rFonts w:ascii="Arial" w:eastAsia="Times New Roman" w:hAnsi="Arial" w:cs="Arial"/>
                <w:sz w:val="20"/>
                <w:szCs w:val="20"/>
              </w:rPr>
              <w:t xml:space="preserve">IRACHETA, Alfonso, (1988) Metropolización y política urbana en la ciudad de México: en busca de un nuevo enfoque, http://estudiosdemograficosyurbanos.colmex.mx LÓPEZ DE LUCIO, Ramón (1988) Ciudad y Urbanismo a finales del Siglo XX,  </w:t>
            </w:r>
          </w:p>
          <w:p w14:paraId="3443E674" w14:textId="77777777" w:rsidR="00CA56BE" w:rsidRPr="0011291E" w:rsidRDefault="00CA56BE" w:rsidP="009C7531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</w:t>
            </w:r>
            <w:r w:rsidRPr="00CA56BE">
              <w:rPr>
                <w:rFonts w:ascii="Arial" w:eastAsia="Times New Roman" w:hAnsi="Arial" w:cs="Arial"/>
                <w:sz w:val="20"/>
                <w:szCs w:val="20"/>
              </w:rPr>
              <w:t xml:space="preserve">MARTINEZ TORO, Pedro Martín (2015) La metropolización afectada por la globalización: reflexión epistemológica sobre la nueva revolución urbana, disponible en </w:t>
            </w:r>
            <w:hyperlink r:id="rId10" w:history="1">
              <w:r w:rsidRPr="0011291E">
                <w:rPr>
                  <w:rStyle w:val="Hipervnculo"/>
                  <w:rFonts w:ascii="Arial" w:eastAsia="Times New Roman" w:hAnsi="Arial" w:cs="Arial"/>
                  <w:color w:val="auto"/>
                  <w:sz w:val="20"/>
                  <w:szCs w:val="20"/>
                </w:rPr>
                <w:t>http://www.scielo.org.co/pdf/rcdg/v25n2/v25n2a5.pdf</w:t>
              </w:r>
            </w:hyperlink>
            <w:r w:rsidRPr="0011291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2BECCF00" w14:textId="77777777" w:rsidR="00CA56BE" w:rsidRDefault="00CA56BE" w:rsidP="009C7531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</w:t>
            </w:r>
            <w:r w:rsidRPr="00CA56BE">
              <w:rPr>
                <w:rFonts w:ascii="Arial" w:eastAsia="Times New Roman" w:hAnsi="Arial" w:cs="Arial"/>
                <w:sz w:val="20"/>
                <w:szCs w:val="20"/>
              </w:rPr>
              <w:t xml:space="preserve">MONCAYO Jiménez, </w:t>
            </w:r>
            <w:proofErr w:type="spellStart"/>
            <w:r w:rsidRPr="00CA56BE">
              <w:rPr>
                <w:rFonts w:ascii="Arial" w:eastAsia="Times New Roman" w:hAnsi="Arial" w:cs="Arial"/>
                <w:sz w:val="20"/>
                <w:szCs w:val="20"/>
              </w:rPr>
              <w:t>Édgard</w:t>
            </w:r>
            <w:proofErr w:type="spellEnd"/>
            <w:r w:rsidRPr="00CA56BE">
              <w:rPr>
                <w:rFonts w:ascii="Arial" w:eastAsia="Times New Roman" w:hAnsi="Arial" w:cs="Arial"/>
                <w:sz w:val="20"/>
                <w:szCs w:val="20"/>
              </w:rPr>
              <w:t xml:space="preserve"> (2003) Nuevas teorías y enfoques conceptuales sobre el desarrollo regional: ¿hacia un nuevo paradigma?, Revista de Economía Institucional, </w:t>
            </w:r>
            <w:proofErr w:type="spellStart"/>
            <w:r w:rsidRPr="00CA56BE">
              <w:rPr>
                <w:rFonts w:ascii="Arial" w:eastAsia="Times New Roman" w:hAnsi="Arial" w:cs="Arial"/>
                <w:sz w:val="20"/>
                <w:szCs w:val="20"/>
              </w:rPr>
              <w:t>vol</w:t>
            </w:r>
            <w:proofErr w:type="spellEnd"/>
            <w:r w:rsidRPr="00CA56BE">
              <w:rPr>
                <w:rFonts w:ascii="Arial" w:eastAsia="Times New Roman" w:hAnsi="Arial" w:cs="Arial"/>
                <w:sz w:val="20"/>
                <w:szCs w:val="20"/>
              </w:rPr>
              <w:t xml:space="preserve"> 5, </w:t>
            </w:r>
            <w:proofErr w:type="spellStart"/>
            <w:r w:rsidRPr="00CA56BE">
              <w:rPr>
                <w:rFonts w:ascii="Arial" w:eastAsia="Times New Roman" w:hAnsi="Arial" w:cs="Arial"/>
                <w:sz w:val="20"/>
                <w:szCs w:val="20"/>
              </w:rPr>
              <w:t>núm</w:t>
            </w:r>
            <w:proofErr w:type="spellEnd"/>
            <w:r w:rsidRPr="00CA56BE">
              <w:rPr>
                <w:rFonts w:ascii="Arial" w:eastAsia="Times New Roman" w:hAnsi="Arial" w:cs="Arial"/>
                <w:sz w:val="20"/>
                <w:szCs w:val="20"/>
              </w:rPr>
              <w:t xml:space="preserve"> 8, primer semestre, 2003. </w:t>
            </w:r>
          </w:p>
          <w:p w14:paraId="36CE0B31" w14:textId="77777777" w:rsidR="00CA56BE" w:rsidRDefault="00CA56BE" w:rsidP="009C7531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</w:t>
            </w:r>
            <w:r w:rsidRPr="00CA56BE">
              <w:rPr>
                <w:rFonts w:ascii="Arial" w:eastAsia="Times New Roman" w:hAnsi="Arial" w:cs="Arial"/>
                <w:sz w:val="20"/>
                <w:szCs w:val="20"/>
              </w:rPr>
              <w:t xml:space="preserve">OLIVARES, Adriana (2014) “Ciudades red y regiones urbanas. Antecedentes significativos del modelo espacial y de su análisis” en Ciudades Red. Una visión a través de los imaginarios urbanos; U. de Guadalajara; U. Autónoma de Nuevo León, U. Autónoma de Sinaloa. </w:t>
            </w:r>
          </w:p>
          <w:p w14:paraId="199028A0" w14:textId="77777777" w:rsidR="00CA56BE" w:rsidRDefault="00CA56BE" w:rsidP="009C7531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</w:t>
            </w:r>
            <w:r w:rsidRPr="00CA56BE">
              <w:rPr>
                <w:rFonts w:ascii="Arial" w:eastAsia="Times New Roman" w:hAnsi="Arial" w:cs="Arial"/>
                <w:sz w:val="20"/>
                <w:szCs w:val="20"/>
              </w:rPr>
              <w:t xml:space="preserve">SECRETARÍA DE HACIENDA Y CRÉDITO PÚBLICO, Desarrollo regional e institucional, Tomo 16 Antología de la Planeación en México, 1985 Primera Edición. </w:t>
            </w:r>
          </w:p>
          <w:p w14:paraId="4A734316" w14:textId="77777777" w:rsidR="00CA56BE" w:rsidRDefault="00CA56BE" w:rsidP="009C7531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</w:t>
            </w:r>
            <w:r w:rsidRPr="00CA56BE">
              <w:rPr>
                <w:rFonts w:ascii="Arial" w:eastAsia="Times New Roman" w:hAnsi="Arial" w:cs="Arial"/>
                <w:sz w:val="20"/>
                <w:szCs w:val="20"/>
              </w:rPr>
              <w:t xml:space="preserve">SECRETARÍA DE HACIENDA Y CRÉDITO PÚBLICO, Planeación regional, estatal y municipal en México (1982-1985), Tomo 16 Antología de la Planeación en México, 1985 Primera Edición. </w:t>
            </w:r>
          </w:p>
          <w:p w14:paraId="42E18F57" w14:textId="77777777" w:rsidR="0065584B" w:rsidRDefault="00CA56BE" w:rsidP="009C7531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</w:t>
            </w:r>
            <w:r w:rsidRPr="00CA56BE">
              <w:rPr>
                <w:rFonts w:ascii="Arial" w:eastAsia="Times New Roman" w:hAnsi="Arial" w:cs="Arial"/>
                <w:sz w:val="20"/>
                <w:szCs w:val="20"/>
              </w:rPr>
              <w:t xml:space="preserve">URIOSTE, Miguel, (2016) La otra cara de la metropolización, disponible en https://www.sudamericarural.org/images/dialogos/archivos/Dialogos%20172.pdf  </w:t>
            </w:r>
          </w:p>
          <w:p w14:paraId="6244C91B" w14:textId="77777777" w:rsidR="0065584B" w:rsidRDefault="0065584B" w:rsidP="009C7531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</w:t>
            </w:r>
            <w:r w:rsidR="00CA56BE" w:rsidRPr="00CA56BE">
              <w:rPr>
                <w:rFonts w:ascii="Arial" w:eastAsia="Times New Roman" w:hAnsi="Arial" w:cs="Arial"/>
                <w:sz w:val="20"/>
                <w:szCs w:val="20"/>
              </w:rPr>
              <w:t xml:space="preserve">SOJA, Edward W.; </w:t>
            </w:r>
            <w:proofErr w:type="spellStart"/>
            <w:r w:rsidR="00CA56BE" w:rsidRPr="00CA56BE">
              <w:rPr>
                <w:rFonts w:ascii="Arial" w:eastAsia="Times New Roman" w:hAnsi="Arial" w:cs="Arial"/>
                <w:sz w:val="20"/>
                <w:szCs w:val="20"/>
              </w:rPr>
              <w:t>Postmetrópolis</w:t>
            </w:r>
            <w:proofErr w:type="spellEnd"/>
            <w:r w:rsidR="00CA56BE" w:rsidRPr="00CA56BE">
              <w:rPr>
                <w:rFonts w:ascii="Arial" w:eastAsia="Times New Roman" w:hAnsi="Arial" w:cs="Arial"/>
                <w:sz w:val="20"/>
                <w:szCs w:val="20"/>
              </w:rPr>
              <w:t xml:space="preserve">, Blackwell </w:t>
            </w:r>
            <w:proofErr w:type="spellStart"/>
            <w:r w:rsidR="00CA56BE" w:rsidRPr="00CA56BE">
              <w:rPr>
                <w:rFonts w:ascii="Arial" w:eastAsia="Times New Roman" w:hAnsi="Arial" w:cs="Arial"/>
                <w:sz w:val="20"/>
                <w:szCs w:val="20"/>
              </w:rPr>
              <w:t>publishing</w:t>
            </w:r>
            <w:proofErr w:type="spellEnd"/>
            <w:r w:rsidR="00CA56BE" w:rsidRPr="00CA56BE">
              <w:rPr>
                <w:rFonts w:ascii="Arial" w:eastAsia="Times New Roman" w:hAnsi="Arial" w:cs="Arial"/>
                <w:sz w:val="20"/>
                <w:szCs w:val="20"/>
              </w:rPr>
              <w:t xml:space="preserve">, 2000, primera edición (Capítulos 7 al 11) </w:t>
            </w:r>
          </w:p>
          <w:p w14:paraId="03E3FC1C" w14:textId="77777777" w:rsidR="009C7531" w:rsidRDefault="0065584B" w:rsidP="009C7531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</w:t>
            </w:r>
            <w:r w:rsidR="00CA56BE" w:rsidRPr="00CA56BE">
              <w:rPr>
                <w:rFonts w:ascii="Arial" w:eastAsia="Times New Roman" w:hAnsi="Arial" w:cs="Arial"/>
                <w:sz w:val="20"/>
                <w:szCs w:val="20"/>
              </w:rPr>
              <w:t>VEGARA Alfonso &amp; DE LAS RIVAS Juan Luis; Territorios Inteligentes, Fundación Metrópoli, 2004. (Capítulos 8 al 12).</w:t>
            </w:r>
          </w:p>
          <w:p w14:paraId="5C4B75D8" w14:textId="77777777" w:rsidR="00CA56BE" w:rsidRDefault="00CA56BE" w:rsidP="009C7531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5F4B7BC" w14:textId="77777777" w:rsidR="00CA56BE" w:rsidRPr="0065584B" w:rsidRDefault="0065584B" w:rsidP="009C7531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558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         NORMATIVIDAD</w:t>
            </w:r>
          </w:p>
          <w:p w14:paraId="28398017" w14:textId="77777777" w:rsidR="00C43750" w:rsidRPr="005F1084" w:rsidRDefault="00565F8A" w:rsidP="000146BE">
            <w:pPr>
              <w:pStyle w:val="Prrafodelista"/>
              <w:numPr>
                <w:ilvl w:val="0"/>
                <w:numId w:val="2"/>
              </w:num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F1084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González Santos, Erick</w:t>
            </w:r>
            <w:r w:rsidR="00C43750" w:rsidRPr="005F1084">
              <w:rPr>
                <w:rFonts w:ascii="Arial" w:eastAsia="Times New Roman" w:hAnsi="Arial" w:cs="Arial"/>
                <w:sz w:val="20"/>
                <w:szCs w:val="20"/>
              </w:rPr>
              <w:t>. 20</w:t>
            </w:r>
            <w:r w:rsidRPr="005F1084">
              <w:rPr>
                <w:rFonts w:ascii="Arial" w:eastAsia="Times New Roman" w:hAnsi="Arial" w:cs="Arial"/>
                <w:sz w:val="20"/>
                <w:szCs w:val="20"/>
              </w:rPr>
              <w:t>06</w:t>
            </w:r>
            <w:r w:rsidR="00C43750" w:rsidRPr="005F1084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r w:rsidRPr="005F1084">
              <w:rPr>
                <w:rFonts w:ascii="Arial" w:eastAsia="Times New Roman" w:hAnsi="Arial" w:cs="Arial"/>
                <w:i/>
                <w:sz w:val="20"/>
                <w:szCs w:val="20"/>
                <w:lang w:val="es-ES"/>
              </w:rPr>
              <w:t>Legislación y Planeación del Desarrollo Urbano en Jalisco</w:t>
            </w:r>
            <w:r w:rsidRPr="005F1084">
              <w:rPr>
                <w:rFonts w:ascii="Arial" w:eastAsia="Times New Roman" w:hAnsi="Arial" w:cs="Arial"/>
                <w:sz w:val="20"/>
                <w:szCs w:val="20"/>
              </w:rPr>
              <w:t xml:space="preserve">. Guadalajara, México. </w:t>
            </w:r>
            <w:r w:rsidR="00C43750" w:rsidRPr="005F1084">
              <w:rPr>
                <w:rFonts w:ascii="Arial" w:eastAsia="Times New Roman" w:hAnsi="Arial" w:cs="Arial"/>
                <w:sz w:val="20"/>
                <w:szCs w:val="20"/>
              </w:rPr>
              <w:t>Universidad de Guadalajara.</w:t>
            </w:r>
          </w:p>
          <w:p w14:paraId="40F3AF33" w14:textId="77777777" w:rsidR="00565F8A" w:rsidRPr="005F1084" w:rsidRDefault="00565F8A" w:rsidP="000146BE">
            <w:pPr>
              <w:pStyle w:val="Prrafodelista"/>
              <w:numPr>
                <w:ilvl w:val="0"/>
                <w:numId w:val="2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5F1084">
              <w:rPr>
                <w:rFonts w:ascii="Arial" w:eastAsia="Times New Roman" w:hAnsi="Arial" w:cs="Arial"/>
                <w:sz w:val="20"/>
                <w:szCs w:val="20"/>
              </w:rPr>
              <w:t xml:space="preserve">La </w:t>
            </w:r>
            <w:r w:rsidRPr="005F1084">
              <w:rPr>
                <w:rFonts w:ascii="Arial" w:eastAsia="Times New Roman" w:hAnsi="Arial" w:cs="Arial"/>
                <w:b/>
                <w:sz w:val="20"/>
                <w:szCs w:val="20"/>
              </w:rPr>
              <w:t>Constitución Política de los Estados Unidos Mexicanos</w:t>
            </w:r>
            <w:r w:rsidRPr="005F1084">
              <w:rPr>
                <w:rFonts w:ascii="Arial" w:eastAsia="Times New Roman" w:hAnsi="Arial" w:cs="Arial"/>
                <w:sz w:val="20"/>
                <w:szCs w:val="20"/>
              </w:rPr>
              <w:t>. Publicada en el Diario Oficial de la Federación (DOF) el 05 de febrero de 917, última reforma publicada en el DOF el 24 de febrero de 2017.</w:t>
            </w:r>
          </w:p>
          <w:p w14:paraId="5F94FDE2" w14:textId="77777777" w:rsidR="00565F8A" w:rsidRPr="005F1084" w:rsidRDefault="00565F8A" w:rsidP="000146BE">
            <w:pPr>
              <w:pStyle w:val="Prrafodelista"/>
              <w:numPr>
                <w:ilvl w:val="0"/>
                <w:numId w:val="2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5F1084">
              <w:rPr>
                <w:rFonts w:ascii="Arial" w:eastAsia="Times New Roman" w:hAnsi="Arial" w:cs="Arial"/>
                <w:b/>
                <w:sz w:val="20"/>
                <w:szCs w:val="20"/>
              </w:rPr>
              <w:t>Ley General de Asentamientos Humanos Ordenamiento Territorial y Desarrollo Urbano</w:t>
            </w:r>
            <w:r w:rsidRPr="005F1084">
              <w:rPr>
                <w:rFonts w:ascii="Arial" w:eastAsia="Times New Roman" w:hAnsi="Arial" w:cs="Arial"/>
                <w:sz w:val="20"/>
                <w:szCs w:val="20"/>
              </w:rPr>
              <w:t>, Nueva ley publicada en el DOF el 28 de noviembre de 2016</w:t>
            </w:r>
          </w:p>
          <w:p w14:paraId="71DCB671" w14:textId="77777777" w:rsidR="00565F8A" w:rsidRPr="005F1084" w:rsidRDefault="00565F8A" w:rsidP="000146BE">
            <w:pPr>
              <w:pStyle w:val="Prrafodelista"/>
              <w:numPr>
                <w:ilvl w:val="0"/>
                <w:numId w:val="2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5F1084">
              <w:rPr>
                <w:rFonts w:ascii="Arial" w:eastAsia="Times New Roman" w:hAnsi="Arial" w:cs="Arial"/>
                <w:b/>
                <w:sz w:val="20"/>
                <w:szCs w:val="20"/>
              </w:rPr>
              <w:t>Ley de Aguas Nacionales.</w:t>
            </w:r>
            <w:r w:rsidRPr="005F1084">
              <w:rPr>
                <w:rFonts w:ascii="Arial" w:eastAsia="Times New Roman" w:hAnsi="Arial" w:cs="Arial"/>
                <w:sz w:val="20"/>
                <w:szCs w:val="20"/>
              </w:rPr>
              <w:t xml:space="preserve"> publicada en el Diario Oficial de la </w:t>
            </w:r>
            <w:r w:rsidR="002D6227" w:rsidRPr="005F1084">
              <w:rPr>
                <w:rFonts w:ascii="Arial" w:eastAsia="Times New Roman" w:hAnsi="Arial" w:cs="Arial"/>
                <w:sz w:val="20"/>
                <w:szCs w:val="20"/>
              </w:rPr>
              <w:t>Federación</w:t>
            </w:r>
            <w:r w:rsidRPr="005F1084">
              <w:rPr>
                <w:rFonts w:ascii="Arial" w:eastAsia="Times New Roman" w:hAnsi="Arial" w:cs="Arial"/>
                <w:sz w:val="20"/>
                <w:szCs w:val="20"/>
              </w:rPr>
              <w:t xml:space="preserve"> el 01 de diciembre de 1992; última reforma publicada en el DOF el 24 de marzo de 2016.</w:t>
            </w:r>
          </w:p>
          <w:p w14:paraId="3B500A1B" w14:textId="77777777" w:rsidR="00565F8A" w:rsidRPr="005F1084" w:rsidRDefault="00565F8A" w:rsidP="000146BE">
            <w:pPr>
              <w:pStyle w:val="Prrafodelista"/>
              <w:numPr>
                <w:ilvl w:val="0"/>
                <w:numId w:val="2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5F1084">
              <w:rPr>
                <w:rFonts w:ascii="Arial" w:eastAsia="Times New Roman" w:hAnsi="Arial" w:cs="Arial"/>
                <w:b/>
                <w:sz w:val="20"/>
                <w:szCs w:val="20"/>
              </w:rPr>
              <w:t>Ley General del Equilibrio Ecológico y Protección al Ambiente</w:t>
            </w:r>
            <w:r w:rsidRPr="005F1084">
              <w:rPr>
                <w:rFonts w:ascii="Arial" w:eastAsia="Times New Roman" w:hAnsi="Arial" w:cs="Arial"/>
                <w:sz w:val="20"/>
                <w:szCs w:val="20"/>
              </w:rPr>
              <w:t xml:space="preserve">; publicada en el Diario Oficial de la </w:t>
            </w:r>
            <w:r w:rsidR="002D6227" w:rsidRPr="005F1084">
              <w:rPr>
                <w:rFonts w:ascii="Arial" w:eastAsia="Times New Roman" w:hAnsi="Arial" w:cs="Arial"/>
                <w:sz w:val="20"/>
                <w:szCs w:val="20"/>
              </w:rPr>
              <w:t>Federación</w:t>
            </w:r>
            <w:r w:rsidRPr="005F1084">
              <w:rPr>
                <w:rFonts w:ascii="Arial" w:eastAsia="Times New Roman" w:hAnsi="Arial" w:cs="Arial"/>
                <w:sz w:val="20"/>
                <w:szCs w:val="20"/>
              </w:rPr>
              <w:t xml:space="preserve"> el 28 de enero de 1988; </w:t>
            </w:r>
            <w:r w:rsidR="003A5CDE" w:rsidRPr="005F1084">
              <w:rPr>
                <w:rFonts w:ascii="Arial" w:eastAsia="Times New Roman" w:hAnsi="Arial" w:cs="Arial"/>
                <w:sz w:val="20"/>
                <w:szCs w:val="20"/>
              </w:rPr>
              <w:t>última</w:t>
            </w:r>
            <w:r w:rsidRPr="005F1084">
              <w:rPr>
                <w:rFonts w:ascii="Arial" w:eastAsia="Times New Roman" w:hAnsi="Arial" w:cs="Arial"/>
                <w:sz w:val="20"/>
                <w:szCs w:val="20"/>
              </w:rPr>
              <w:t xml:space="preserve"> reforma publicada en el DOF el 24 de enero de 2017.</w:t>
            </w:r>
          </w:p>
          <w:p w14:paraId="08A08DCC" w14:textId="77777777" w:rsidR="00565F8A" w:rsidRPr="005F1084" w:rsidRDefault="00565F8A" w:rsidP="000146BE">
            <w:pPr>
              <w:pStyle w:val="Prrafodelista"/>
              <w:numPr>
                <w:ilvl w:val="0"/>
                <w:numId w:val="2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5F1084">
              <w:rPr>
                <w:rFonts w:ascii="Arial" w:eastAsia="Times New Roman" w:hAnsi="Arial" w:cs="Arial"/>
                <w:b/>
                <w:sz w:val="20"/>
                <w:szCs w:val="20"/>
              </w:rPr>
              <w:t>Ley de Planeación (Federal)</w:t>
            </w:r>
            <w:r w:rsidRPr="005F1084">
              <w:rPr>
                <w:rFonts w:ascii="Arial" w:eastAsia="Times New Roman" w:hAnsi="Arial" w:cs="Arial"/>
                <w:sz w:val="20"/>
                <w:szCs w:val="20"/>
              </w:rPr>
              <w:t xml:space="preserve"> publicada en el Diario Oficial de la Federación el 05 d enero de 1983; </w:t>
            </w:r>
            <w:r w:rsidR="004E2515" w:rsidRPr="005F1084">
              <w:rPr>
                <w:rFonts w:ascii="Arial" w:eastAsia="Times New Roman" w:hAnsi="Arial" w:cs="Arial"/>
                <w:sz w:val="20"/>
                <w:szCs w:val="20"/>
              </w:rPr>
              <w:t>última</w:t>
            </w:r>
            <w:r w:rsidRPr="005F1084">
              <w:rPr>
                <w:rFonts w:ascii="Arial" w:eastAsia="Times New Roman" w:hAnsi="Arial" w:cs="Arial"/>
                <w:sz w:val="20"/>
                <w:szCs w:val="20"/>
              </w:rPr>
              <w:t xml:space="preserve"> reforma publicada en el DOF el 27 de enero de 2012.</w:t>
            </w:r>
          </w:p>
          <w:p w14:paraId="126C7260" w14:textId="77777777" w:rsidR="00565F8A" w:rsidRPr="002D6227" w:rsidRDefault="00565F8A" w:rsidP="000146BE">
            <w:pPr>
              <w:pStyle w:val="Prrafodelista"/>
              <w:numPr>
                <w:ilvl w:val="0"/>
                <w:numId w:val="2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5F1084">
              <w:rPr>
                <w:rFonts w:ascii="Arial" w:eastAsia="Times New Roman" w:hAnsi="Arial" w:cs="Arial"/>
                <w:b/>
                <w:sz w:val="20"/>
                <w:szCs w:val="20"/>
              </w:rPr>
              <w:t>Ley de Vivienda (Nacional)</w:t>
            </w:r>
            <w:r w:rsidRPr="005F1084">
              <w:rPr>
                <w:rFonts w:ascii="Arial" w:eastAsia="Times New Roman" w:hAnsi="Arial" w:cs="Arial"/>
                <w:sz w:val="20"/>
                <w:szCs w:val="20"/>
              </w:rPr>
              <w:t xml:space="preserve"> publicada en el Diario Oficial de la Federación el 27 de junio de 2006; </w:t>
            </w:r>
            <w:r w:rsidR="004E2515" w:rsidRPr="005F1084">
              <w:rPr>
                <w:rFonts w:ascii="Arial" w:eastAsia="Times New Roman" w:hAnsi="Arial" w:cs="Arial"/>
                <w:sz w:val="20"/>
                <w:szCs w:val="20"/>
              </w:rPr>
              <w:t>última</w:t>
            </w:r>
            <w:r w:rsidRPr="005F1084">
              <w:rPr>
                <w:rFonts w:ascii="Arial" w:eastAsia="Times New Roman" w:hAnsi="Arial" w:cs="Arial"/>
                <w:sz w:val="20"/>
                <w:szCs w:val="20"/>
              </w:rPr>
              <w:t xml:space="preserve"> reforma publicada en el DOF el 20 de abril de 2015.</w:t>
            </w:r>
          </w:p>
          <w:p w14:paraId="656C873E" w14:textId="77777777" w:rsidR="00565F8A" w:rsidRPr="00877200" w:rsidRDefault="00565F8A" w:rsidP="00877200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F6C9D" w:rsidRPr="005F39EA" w14:paraId="472CE003" w14:textId="77777777" w:rsidTr="00A84863">
        <w:trPr>
          <w:trHeight w:val="509"/>
        </w:trPr>
        <w:tc>
          <w:tcPr>
            <w:tcW w:w="1108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3BD37B" w14:textId="77777777" w:rsidR="00FF6C9D" w:rsidRPr="005F39EA" w:rsidRDefault="00FF6C9D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F6C9D" w:rsidRPr="005F39EA" w14:paraId="0CFCEBB9" w14:textId="77777777" w:rsidTr="00A84863">
        <w:trPr>
          <w:trHeight w:val="509"/>
        </w:trPr>
        <w:tc>
          <w:tcPr>
            <w:tcW w:w="1108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F9AB420" w14:textId="77777777" w:rsidR="00FF6C9D" w:rsidRPr="005F39EA" w:rsidRDefault="00FF6C9D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F6C9D" w:rsidRPr="005F39EA" w14:paraId="38149FB7" w14:textId="77777777" w:rsidTr="00A84863">
        <w:trPr>
          <w:trHeight w:val="509"/>
        </w:trPr>
        <w:tc>
          <w:tcPr>
            <w:tcW w:w="1108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DEBBF3E" w14:textId="77777777" w:rsidR="00FF6C9D" w:rsidRPr="005F39EA" w:rsidRDefault="00FF6C9D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F6C9D" w:rsidRPr="005F39EA" w14:paraId="54A9EC5C" w14:textId="77777777" w:rsidTr="00A84863">
        <w:trPr>
          <w:trHeight w:val="509"/>
        </w:trPr>
        <w:tc>
          <w:tcPr>
            <w:tcW w:w="1108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A40026E" w14:textId="77777777" w:rsidR="00FF6C9D" w:rsidRPr="005F39EA" w:rsidRDefault="00FF6C9D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F6C9D" w:rsidRPr="005F39EA" w14:paraId="67DEA78C" w14:textId="77777777" w:rsidTr="003A5CDE">
        <w:trPr>
          <w:trHeight w:val="1671"/>
        </w:trPr>
        <w:tc>
          <w:tcPr>
            <w:tcW w:w="1108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5DD5A52" w14:textId="77777777" w:rsidR="00FF6C9D" w:rsidRPr="005F39EA" w:rsidRDefault="00FF6C9D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63CE82B2" w14:textId="77777777" w:rsidR="00C63F32" w:rsidRDefault="00C63F32" w:rsidP="005F39EA">
      <w:pPr>
        <w:spacing w:after="0" w:line="240" w:lineRule="auto"/>
        <w:jc w:val="both"/>
        <w:rPr>
          <w:b/>
          <w:color w:val="FF0000"/>
          <w:sz w:val="32"/>
          <w:szCs w:val="32"/>
        </w:rPr>
      </w:pPr>
    </w:p>
    <w:tbl>
      <w:tblPr>
        <w:tblW w:w="110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80"/>
      </w:tblGrid>
      <w:tr w:rsidR="00C63F32" w:rsidRPr="005F39EA" w14:paraId="27CB830C" w14:textId="77777777" w:rsidTr="008D5A55">
        <w:trPr>
          <w:trHeight w:val="255"/>
        </w:trPr>
        <w:tc>
          <w:tcPr>
            <w:tcW w:w="1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14:paraId="0478C288" w14:textId="77777777" w:rsidR="00C63F32" w:rsidRPr="005F39EA" w:rsidRDefault="00EC4974" w:rsidP="008D5A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  <w:t>7</w:t>
            </w:r>
            <w:r w:rsidR="00C63F32" w:rsidRPr="002F50B5"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  <w:t xml:space="preserve">.- BIBLIOGRAFÍA </w:t>
            </w:r>
            <w:r w:rsidR="00C63F32"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  <w:t xml:space="preserve">COMPLEMENTARIA </w:t>
            </w:r>
            <w:r w:rsidR="00C63F32" w:rsidRPr="002F50B5"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  <w:t>.</w:t>
            </w:r>
            <w:r w:rsidR="00C63F32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 xml:space="preserve"> Mínimo la que debe ser conocida:</w:t>
            </w:r>
          </w:p>
        </w:tc>
      </w:tr>
      <w:tr w:rsidR="00C63F32" w:rsidRPr="00410281" w14:paraId="26905E4B" w14:textId="77777777" w:rsidTr="008D5A55">
        <w:trPr>
          <w:trHeight w:val="509"/>
        </w:trPr>
        <w:tc>
          <w:tcPr>
            <w:tcW w:w="1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56F1A35" w14:textId="77777777" w:rsidR="00C63F32" w:rsidRDefault="00C63F32" w:rsidP="008D5A55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24D3B98" w14:textId="77777777" w:rsidR="005F1084" w:rsidRPr="005F1084" w:rsidRDefault="005F1084" w:rsidP="000146BE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5F1084">
              <w:rPr>
                <w:rFonts w:ascii="Times New Roman" w:hAnsi="Times New Roman" w:cs="Times New Roman"/>
                <w:b/>
              </w:rPr>
              <w:t>Constitución Política del Estado de Jalisco</w:t>
            </w:r>
            <w:r>
              <w:rPr>
                <w:rFonts w:ascii="Times New Roman" w:hAnsi="Times New Roman" w:cs="Times New Roman"/>
              </w:rPr>
              <w:t>. Ultima reforma publicada en el Periódico oficial del Estado de Jalisco el 10 de abril de 2014.</w:t>
            </w:r>
          </w:p>
          <w:p w14:paraId="77F415F9" w14:textId="77777777" w:rsidR="005F1084" w:rsidRPr="005F1084" w:rsidRDefault="005F1084" w:rsidP="000146BE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5F1084">
              <w:rPr>
                <w:rFonts w:ascii="Times New Roman" w:hAnsi="Times New Roman" w:cs="Times New Roman"/>
                <w:b/>
              </w:rPr>
              <w:t>Ley de Planeación para el Estado de Jalisco y sus municipios</w:t>
            </w:r>
            <w:r>
              <w:rPr>
                <w:rFonts w:ascii="Times New Roman" w:hAnsi="Times New Roman" w:cs="Times New Roman"/>
              </w:rPr>
              <w:t xml:space="preserve"> publicada en el Periódico Oficial del Estado de Jalisco el 19 de diciembre del 2000.</w:t>
            </w:r>
          </w:p>
          <w:p w14:paraId="69FBF6E7" w14:textId="77777777" w:rsidR="005F1084" w:rsidRPr="005F1084" w:rsidRDefault="005F1084" w:rsidP="000146BE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5F1084">
              <w:rPr>
                <w:rFonts w:ascii="Times New Roman" w:hAnsi="Times New Roman" w:cs="Times New Roman"/>
                <w:b/>
              </w:rPr>
              <w:t>Código Urbano para el Estado de Jalisco</w:t>
            </w:r>
            <w:r w:rsidRPr="005F1084">
              <w:rPr>
                <w:rFonts w:ascii="Times New Roman" w:hAnsi="Times New Roman" w:cs="Times New Roman"/>
              </w:rPr>
              <w:t xml:space="preserve"> (Conocimiento General). Ultima reforma publicada en el Periódico oficial del Estado de Jalisco el 08 de abril de 2014.</w:t>
            </w:r>
          </w:p>
          <w:p w14:paraId="023BE918" w14:textId="77777777" w:rsidR="005F1084" w:rsidRPr="005F1084" w:rsidRDefault="005F1084" w:rsidP="000146BE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5F1084">
              <w:rPr>
                <w:rFonts w:ascii="Times New Roman" w:hAnsi="Times New Roman" w:cs="Times New Roman"/>
                <w:b/>
              </w:rPr>
              <w:t xml:space="preserve">Ley Estatal del Equilibrio Ecológico y Protección al Ambiente. </w:t>
            </w:r>
          </w:p>
          <w:p w14:paraId="4F69E3C8" w14:textId="77777777" w:rsidR="005F1084" w:rsidRPr="005F1084" w:rsidRDefault="005F1084" w:rsidP="000146BE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5F1084">
              <w:rPr>
                <w:rFonts w:ascii="Times New Roman" w:hAnsi="Times New Roman" w:cs="Times New Roman"/>
                <w:b/>
              </w:rPr>
              <w:t>Ley de Vivienda del Estado de Jalisco.</w:t>
            </w:r>
            <w:r w:rsidRPr="005F1084">
              <w:rPr>
                <w:rFonts w:ascii="Times New Roman" w:hAnsi="Times New Roman" w:cs="Times New Roman"/>
              </w:rPr>
              <w:t xml:space="preserve"> Publicada en el Periódico oficial del Estado de Jalisco el 09 de mayo de 2014.</w:t>
            </w:r>
          </w:p>
          <w:p w14:paraId="2C5453FD" w14:textId="77777777" w:rsidR="005F1084" w:rsidRDefault="005F1084" w:rsidP="000146BE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5F1084">
              <w:rPr>
                <w:rFonts w:ascii="Times New Roman" w:hAnsi="Times New Roman" w:cs="Times New Roman"/>
                <w:b/>
              </w:rPr>
              <w:t>Código Civil del Estado de Jalisco.</w:t>
            </w:r>
            <w:r w:rsidRPr="005F1084">
              <w:rPr>
                <w:rFonts w:ascii="Times New Roman" w:hAnsi="Times New Roman" w:cs="Times New Roman"/>
              </w:rPr>
              <w:t xml:space="preserve"> Publicado en el Periódico oficial del Estado de Jalisco el 14 de septiembre de 1995.</w:t>
            </w:r>
          </w:p>
          <w:p w14:paraId="3A26E3B5" w14:textId="77777777" w:rsidR="00244F48" w:rsidRPr="005F1084" w:rsidRDefault="00244F48" w:rsidP="000146BE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9C274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244F48">
              <w:rPr>
                <w:rFonts w:ascii="Times New Roman" w:hAnsi="Times New Roman" w:cs="Times New Roman"/>
              </w:rPr>
              <w:t>Diccionario de derecho. Pina y Vara.  Editorial Porrúa</w:t>
            </w:r>
            <w:r w:rsidRPr="009C274B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  <w:p w14:paraId="00FA6595" w14:textId="77777777" w:rsidR="00C63F32" w:rsidRPr="009C7531" w:rsidRDefault="00C63F32" w:rsidP="008D5A55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117BBE7" w14:textId="77777777" w:rsidR="00C63F32" w:rsidRPr="00877200" w:rsidRDefault="00C63F32" w:rsidP="008D5A5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63F32" w:rsidRPr="005F39EA" w14:paraId="0274F3B4" w14:textId="77777777" w:rsidTr="008D5A55">
        <w:trPr>
          <w:trHeight w:val="509"/>
        </w:trPr>
        <w:tc>
          <w:tcPr>
            <w:tcW w:w="1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7E2C44" w14:textId="77777777" w:rsidR="00C63F32" w:rsidRPr="005F39EA" w:rsidRDefault="00C63F32" w:rsidP="008D5A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63F32" w:rsidRPr="005F39EA" w14:paraId="6C134782" w14:textId="77777777" w:rsidTr="008D5A55">
        <w:trPr>
          <w:trHeight w:val="509"/>
        </w:trPr>
        <w:tc>
          <w:tcPr>
            <w:tcW w:w="1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BB5E4B1" w14:textId="77777777" w:rsidR="00C63F32" w:rsidRPr="005F39EA" w:rsidRDefault="00C63F32" w:rsidP="008D5A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63F32" w:rsidRPr="005F39EA" w14:paraId="56CE0650" w14:textId="77777777" w:rsidTr="008D5A55">
        <w:trPr>
          <w:trHeight w:val="509"/>
        </w:trPr>
        <w:tc>
          <w:tcPr>
            <w:tcW w:w="1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AAB4049" w14:textId="77777777" w:rsidR="00C63F32" w:rsidRPr="005F39EA" w:rsidRDefault="00C63F32" w:rsidP="008D5A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63F32" w:rsidRPr="005F39EA" w14:paraId="5F0A4503" w14:textId="77777777" w:rsidTr="008D5A55">
        <w:trPr>
          <w:trHeight w:val="509"/>
        </w:trPr>
        <w:tc>
          <w:tcPr>
            <w:tcW w:w="1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8D50414" w14:textId="77777777" w:rsidR="00C63F32" w:rsidRPr="005F39EA" w:rsidRDefault="00C63F32" w:rsidP="008D5A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63F32" w:rsidRPr="005F39EA" w14:paraId="184859E2" w14:textId="77777777" w:rsidTr="008D5A55">
        <w:trPr>
          <w:trHeight w:val="1290"/>
        </w:trPr>
        <w:tc>
          <w:tcPr>
            <w:tcW w:w="1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8066473" w14:textId="77777777" w:rsidR="00C63F32" w:rsidRPr="005F39EA" w:rsidRDefault="00C63F32" w:rsidP="008D5A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2AACFF3B" w14:textId="08CBECC8" w:rsidR="005609C6" w:rsidRDefault="005609C6" w:rsidP="005F39EA">
      <w:pPr>
        <w:spacing w:after="0" w:line="240" w:lineRule="auto"/>
        <w:jc w:val="both"/>
        <w:rPr>
          <w:b/>
          <w:color w:val="FF0000"/>
          <w:sz w:val="32"/>
          <w:szCs w:val="32"/>
        </w:rPr>
      </w:pPr>
    </w:p>
    <w:p w14:paraId="4134622E" w14:textId="77777777" w:rsidR="000D0DEA" w:rsidRPr="00FE44A9" w:rsidRDefault="000D0DEA" w:rsidP="000D0DEA">
      <w:pPr>
        <w:spacing w:after="0" w:line="240" w:lineRule="auto"/>
        <w:jc w:val="both"/>
        <w:rPr>
          <w:rFonts w:ascii="Arial" w:hAnsi="Arial" w:cs="Arial"/>
          <w:b/>
          <w:color w:val="FF0000"/>
          <w:sz w:val="32"/>
          <w:szCs w:val="32"/>
        </w:rPr>
      </w:pPr>
    </w:p>
    <w:tbl>
      <w:tblPr>
        <w:tblStyle w:val="Tablaconcuadrcula1"/>
        <w:tblW w:w="11086" w:type="dxa"/>
        <w:tblInd w:w="108" w:type="dxa"/>
        <w:tblLook w:val="04A0" w:firstRow="1" w:lastRow="0" w:firstColumn="1" w:lastColumn="0" w:noHBand="0" w:noVBand="1"/>
      </w:tblPr>
      <w:tblGrid>
        <w:gridCol w:w="5518"/>
        <w:gridCol w:w="5568"/>
      </w:tblGrid>
      <w:tr w:rsidR="000D0DEA" w:rsidRPr="00FE44A9" w14:paraId="77962352" w14:textId="77777777" w:rsidTr="004B6740">
        <w:trPr>
          <w:trHeight w:val="65"/>
        </w:trPr>
        <w:tc>
          <w:tcPr>
            <w:tcW w:w="5518" w:type="dxa"/>
            <w:shd w:val="clear" w:color="auto" w:fill="808080" w:themeFill="background1" w:themeFillShade="80"/>
            <w:vAlign w:val="center"/>
          </w:tcPr>
          <w:p w14:paraId="11A748F8" w14:textId="77777777" w:rsidR="000D0DEA" w:rsidRPr="00FE44A9" w:rsidRDefault="000D0DEA" w:rsidP="004B6740">
            <w:pPr>
              <w:spacing w:before="60" w:after="60"/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  <w:t>NOMBRE DE LA ACADEMIA:</w:t>
            </w:r>
          </w:p>
        </w:tc>
        <w:tc>
          <w:tcPr>
            <w:tcW w:w="5568" w:type="dxa"/>
            <w:vAlign w:val="center"/>
          </w:tcPr>
          <w:p w14:paraId="59A705CB" w14:textId="77777777" w:rsidR="000D0DEA" w:rsidRPr="00FE44A9" w:rsidRDefault="000D0DEA" w:rsidP="004B6740">
            <w:pPr>
              <w:spacing w:before="60" w:after="60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Métodos e Instrumentos</w:t>
            </w:r>
          </w:p>
        </w:tc>
      </w:tr>
      <w:tr w:rsidR="000D0DEA" w:rsidRPr="00FE44A9" w14:paraId="44101F00" w14:textId="77777777" w:rsidTr="004B6740">
        <w:trPr>
          <w:trHeight w:val="65"/>
        </w:trPr>
        <w:tc>
          <w:tcPr>
            <w:tcW w:w="5518" w:type="dxa"/>
            <w:shd w:val="clear" w:color="auto" w:fill="808080" w:themeFill="background1" w:themeFillShade="80"/>
            <w:vAlign w:val="center"/>
          </w:tcPr>
          <w:p w14:paraId="55D5F42D" w14:textId="77777777" w:rsidR="000D0DEA" w:rsidRPr="00FE44A9" w:rsidRDefault="000D0DEA" w:rsidP="004B6740">
            <w:pPr>
              <w:spacing w:before="60" w:after="60"/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</w:pPr>
            <w:r w:rsidRPr="00FE44A9"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  <w:t>FECHA ELABORACIÓN DE UNIDAD DE APRENDIZAJE:</w:t>
            </w:r>
          </w:p>
        </w:tc>
        <w:tc>
          <w:tcPr>
            <w:tcW w:w="5568" w:type="dxa"/>
            <w:vAlign w:val="center"/>
          </w:tcPr>
          <w:p w14:paraId="0C055810" w14:textId="0D46B083" w:rsidR="000D0DEA" w:rsidRPr="00FE44A9" w:rsidRDefault="000D0DEA" w:rsidP="004B6740">
            <w:pPr>
              <w:spacing w:before="60" w:after="60"/>
              <w:rPr>
                <w:rFonts w:ascii="Arial" w:hAnsi="Arial" w:cs="Arial"/>
                <w:b/>
                <w:sz w:val="20"/>
                <w:szCs w:val="18"/>
              </w:rPr>
            </w:pPr>
            <w:r w:rsidRPr="00FE44A9">
              <w:rPr>
                <w:rFonts w:ascii="Arial" w:hAnsi="Arial" w:cs="Arial"/>
                <w:b/>
                <w:sz w:val="20"/>
                <w:szCs w:val="18"/>
              </w:rPr>
              <w:t>01/0</w:t>
            </w:r>
            <w:r>
              <w:rPr>
                <w:rFonts w:ascii="Arial" w:hAnsi="Arial" w:cs="Arial"/>
                <w:b/>
                <w:sz w:val="20"/>
                <w:szCs w:val="18"/>
              </w:rPr>
              <w:t>5/</w:t>
            </w:r>
            <w:r w:rsidRPr="00FE44A9">
              <w:rPr>
                <w:rFonts w:ascii="Arial" w:hAnsi="Arial" w:cs="Arial"/>
                <w:b/>
                <w:sz w:val="20"/>
                <w:szCs w:val="18"/>
              </w:rPr>
              <w:t>20</w:t>
            </w:r>
            <w:r>
              <w:rPr>
                <w:rFonts w:ascii="Arial" w:hAnsi="Arial" w:cs="Arial"/>
                <w:b/>
                <w:sz w:val="20"/>
                <w:szCs w:val="18"/>
              </w:rPr>
              <w:t>19</w:t>
            </w:r>
          </w:p>
        </w:tc>
      </w:tr>
      <w:tr w:rsidR="000D0DEA" w:rsidRPr="00FE44A9" w14:paraId="4B8AB727" w14:textId="77777777" w:rsidTr="004B6740">
        <w:trPr>
          <w:trHeight w:val="197"/>
        </w:trPr>
        <w:tc>
          <w:tcPr>
            <w:tcW w:w="5518" w:type="dxa"/>
            <w:shd w:val="clear" w:color="auto" w:fill="808080" w:themeFill="background1" w:themeFillShade="80"/>
          </w:tcPr>
          <w:p w14:paraId="39821DE4" w14:textId="77777777" w:rsidR="000D0DEA" w:rsidRPr="00FE44A9" w:rsidRDefault="000D0DEA" w:rsidP="004B6740">
            <w:pPr>
              <w:spacing w:before="60" w:after="60"/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</w:pPr>
            <w:r w:rsidRPr="00FE44A9"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  <w:t>PROFESORES QUE PARTICIPARON:</w:t>
            </w:r>
          </w:p>
        </w:tc>
        <w:tc>
          <w:tcPr>
            <w:tcW w:w="5568" w:type="dxa"/>
          </w:tcPr>
          <w:p w14:paraId="02287702" w14:textId="77777777" w:rsidR="000D0DEA" w:rsidRDefault="000D0DEA" w:rsidP="000D0DEA">
            <w:pPr>
              <w:spacing w:before="60" w:after="60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 xml:space="preserve">Dra. </w:t>
            </w:r>
            <w:r w:rsidRPr="0065584B">
              <w:rPr>
                <w:rFonts w:ascii="Arial" w:hAnsi="Arial" w:cs="Arial"/>
                <w:b/>
                <w:sz w:val="20"/>
                <w:szCs w:val="18"/>
              </w:rPr>
              <w:t xml:space="preserve">Adriana I. Olivares González </w:t>
            </w:r>
          </w:p>
          <w:p w14:paraId="4FC173F7" w14:textId="38739FCC" w:rsidR="000D0DEA" w:rsidRPr="00FE44A9" w:rsidRDefault="000D0DEA" w:rsidP="004B6740">
            <w:pPr>
              <w:spacing w:before="60" w:after="60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 xml:space="preserve">Dra. </w:t>
            </w:r>
            <w:r w:rsidRPr="0065584B">
              <w:rPr>
                <w:rFonts w:ascii="Arial" w:hAnsi="Arial" w:cs="Arial"/>
                <w:b/>
                <w:sz w:val="20"/>
                <w:szCs w:val="18"/>
              </w:rPr>
              <w:t xml:space="preserve">María Teresa Pérez </w:t>
            </w:r>
            <w:proofErr w:type="spellStart"/>
            <w:r w:rsidRPr="0065584B">
              <w:rPr>
                <w:rFonts w:ascii="Arial" w:hAnsi="Arial" w:cs="Arial"/>
                <w:b/>
                <w:sz w:val="20"/>
                <w:szCs w:val="18"/>
              </w:rPr>
              <w:t>Bourzac</w:t>
            </w:r>
            <w:proofErr w:type="spellEnd"/>
            <w:r w:rsidRPr="0065584B">
              <w:rPr>
                <w:rFonts w:ascii="Arial" w:hAnsi="Arial" w:cs="Arial"/>
                <w:b/>
                <w:sz w:val="20"/>
                <w:szCs w:val="18"/>
              </w:rPr>
              <w:t xml:space="preserve"> </w:t>
            </w:r>
          </w:p>
        </w:tc>
      </w:tr>
      <w:tr w:rsidR="000D0DEA" w:rsidRPr="00FE44A9" w14:paraId="4EB834BD" w14:textId="77777777" w:rsidTr="004B6740">
        <w:trPr>
          <w:trHeight w:val="65"/>
        </w:trPr>
        <w:tc>
          <w:tcPr>
            <w:tcW w:w="5518" w:type="dxa"/>
            <w:shd w:val="clear" w:color="auto" w:fill="808080" w:themeFill="background1" w:themeFillShade="80"/>
            <w:vAlign w:val="center"/>
          </w:tcPr>
          <w:p w14:paraId="23A126A4" w14:textId="77777777" w:rsidR="000D0DEA" w:rsidRPr="00FE44A9" w:rsidRDefault="000D0DEA" w:rsidP="004B6740">
            <w:pPr>
              <w:spacing w:before="60" w:after="60"/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</w:pPr>
            <w:r w:rsidRPr="00FE44A9"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  <w:t xml:space="preserve">FECHA DE 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  <w:t>ACTUALIZACIÓN</w:t>
            </w:r>
            <w:r w:rsidRPr="00FE44A9"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  <w:t>:</w:t>
            </w:r>
          </w:p>
        </w:tc>
        <w:tc>
          <w:tcPr>
            <w:tcW w:w="5568" w:type="dxa"/>
            <w:vAlign w:val="center"/>
          </w:tcPr>
          <w:p w14:paraId="78542263" w14:textId="77777777" w:rsidR="000D0DEA" w:rsidRPr="00FE44A9" w:rsidRDefault="000D0DEA" w:rsidP="004B6740">
            <w:pPr>
              <w:spacing w:before="60" w:after="60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07/02/2021</w:t>
            </w:r>
          </w:p>
        </w:tc>
      </w:tr>
      <w:tr w:rsidR="000D0DEA" w:rsidRPr="00FE44A9" w14:paraId="4607E0CF" w14:textId="77777777" w:rsidTr="004B6740">
        <w:trPr>
          <w:trHeight w:val="197"/>
        </w:trPr>
        <w:tc>
          <w:tcPr>
            <w:tcW w:w="5518" w:type="dxa"/>
            <w:shd w:val="clear" w:color="auto" w:fill="808080" w:themeFill="background1" w:themeFillShade="80"/>
          </w:tcPr>
          <w:p w14:paraId="0BCC0B68" w14:textId="77777777" w:rsidR="000D0DEA" w:rsidRPr="00FE44A9" w:rsidRDefault="000D0DEA" w:rsidP="004B6740">
            <w:pPr>
              <w:spacing w:before="60" w:after="60"/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</w:pPr>
            <w:r w:rsidRPr="00FE44A9"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  <w:t>PROFESORES QUE PARTICIPARON:</w:t>
            </w:r>
          </w:p>
        </w:tc>
        <w:tc>
          <w:tcPr>
            <w:tcW w:w="5568" w:type="dxa"/>
          </w:tcPr>
          <w:p w14:paraId="2DDE58F8" w14:textId="77777777" w:rsidR="000D0DEA" w:rsidRPr="00FE44A9" w:rsidRDefault="000D0DEA" w:rsidP="004B6740">
            <w:pPr>
              <w:spacing w:before="60" w:after="60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Arq. Juan Antonio Delgado Aguirre</w:t>
            </w:r>
          </w:p>
        </w:tc>
      </w:tr>
    </w:tbl>
    <w:p w14:paraId="12475866" w14:textId="56170D2E" w:rsidR="000D0DEA" w:rsidRDefault="000D0DEA" w:rsidP="005F39EA">
      <w:pPr>
        <w:spacing w:after="0" w:line="240" w:lineRule="auto"/>
        <w:jc w:val="both"/>
        <w:rPr>
          <w:b/>
          <w:color w:val="FF0000"/>
          <w:sz w:val="32"/>
          <w:szCs w:val="32"/>
        </w:rPr>
      </w:pPr>
    </w:p>
    <w:p w14:paraId="4D618C88" w14:textId="325909AF" w:rsidR="000D0DEA" w:rsidRDefault="000D0DEA" w:rsidP="005F39EA">
      <w:pPr>
        <w:spacing w:after="0" w:line="240" w:lineRule="auto"/>
        <w:jc w:val="both"/>
        <w:rPr>
          <w:b/>
          <w:color w:val="FF0000"/>
          <w:sz w:val="32"/>
          <w:szCs w:val="32"/>
        </w:rPr>
      </w:pPr>
    </w:p>
    <w:p w14:paraId="1CD554F8" w14:textId="3F297221" w:rsidR="000D0DEA" w:rsidRDefault="000D0DEA" w:rsidP="005F39EA">
      <w:pPr>
        <w:spacing w:after="0" w:line="240" w:lineRule="auto"/>
        <w:jc w:val="both"/>
        <w:rPr>
          <w:b/>
          <w:color w:val="FF0000"/>
          <w:sz w:val="32"/>
          <w:szCs w:val="32"/>
        </w:rPr>
      </w:pPr>
    </w:p>
    <w:p w14:paraId="340C3322" w14:textId="53125C58" w:rsidR="000D0DEA" w:rsidRDefault="000D0DEA" w:rsidP="005F39EA">
      <w:pPr>
        <w:spacing w:after="0" w:line="240" w:lineRule="auto"/>
        <w:jc w:val="both"/>
        <w:rPr>
          <w:b/>
          <w:color w:val="FF0000"/>
          <w:sz w:val="32"/>
          <w:szCs w:val="32"/>
        </w:rPr>
      </w:pPr>
    </w:p>
    <w:p w14:paraId="026D7044" w14:textId="3B78A171" w:rsidR="000D0DEA" w:rsidRDefault="000D0DEA" w:rsidP="005F39EA">
      <w:pPr>
        <w:spacing w:after="0" w:line="240" w:lineRule="auto"/>
        <w:jc w:val="both"/>
        <w:rPr>
          <w:b/>
          <w:color w:val="FF0000"/>
          <w:sz w:val="32"/>
          <w:szCs w:val="32"/>
        </w:rPr>
      </w:pPr>
    </w:p>
    <w:p w14:paraId="6222D68A" w14:textId="77777777" w:rsidR="005609C6" w:rsidRDefault="005609C6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6D8D4DB0" w14:textId="77777777" w:rsidR="005609C6" w:rsidRDefault="005609C6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60EA45CE" w14:textId="77777777" w:rsidR="00C05ACE" w:rsidRDefault="00C05ACE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260C8872" w14:textId="77777777" w:rsidR="005609C6" w:rsidRDefault="005609C6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49DB445F" w14:textId="77777777" w:rsidR="005609C6" w:rsidRDefault="005609C6" w:rsidP="005609C6">
      <w:pPr>
        <w:spacing w:after="240" w:line="240" w:lineRule="auto"/>
        <w:rPr>
          <w:rFonts w:ascii="Arial" w:hAnsi="Arial" w:cs="Arial"/>
          <w:b/>
          <w:sz w:val="20"/>
          <w:szCs w:val="20"/>
        </w:rPr>
      </w:pPr>
      <w:r w:rsidRPr="009B3ACC">
        <w:rPr>
          <w:rFonts w:ascii="Arial" w:hAnsi="Arial" w:cs="Arial"/>
          <w:b/>
          <w:sz w:val="24"/>
        </w:rPr>
        <w:t>Planeación Didáctica</w:t>
      </w:r>
    </w:p>
    <w:tbl>
      <w:tblPr>
        <w:tblStyle w:val="Tablaconcuadrcula"/>
        <w:tblW w:w="11057" w:type="dxa"/>
        <w:tblInd w:w="108" w:type="dxa"/>
        <w:tblLook w:val="04A0" w:firstRow="1" w:lastRow="0" w:firstColumn="1" w:lastColumn="0" w:noHBand="0" w:noVBand="1"/>
      </w:tblPr>
      <w:tblGrid>
        <w:gridCol w:w="2588"/>
        <w:gridCol w:w="2698"/>
        <w:gridCol w:w="2936"/>
        <w:gridCol w:w="2835"/>
      </w:tblGrid>
      <w:tr w:rsidR="005609C6" w:rsidRPr="009B3ACC" w14:paraId="13A5CF77" w14:textId="77777777" w:rsidTr="00D119B3">
        <w:trPr>
          <w:trHeight w:val="77"/>
        </w:trPr>
        <w:tc>
          <w:tcPr>
            <w:tcW w:w="11057" w:type="dxa"/>
            <w:gridSpan w:val="4"/>
            <w:shd w:val="clear" w:color="auto" w:fill="808080" w:themeFill="background1" w:themeFillShade="80"/>
            <w:vAlign w:val="center"/>
          </w:tcPr>
          <w:p w14:paraId="7BDACADF" w14:textId="77777777" w:rsidR="005609C6" w:rsidRPr="009B3ACC" w:rsidRDefault="005609C6" w:rsidP="00D119B3">
            <w:pPr>
              <w:spacing w:before="120" w:after="120"/>
              <w:rPr>
                <w:rFonts w:ascii="Arial" w:hAnsi="Arial" w:cs="Arial"/>
                <w:b/>
              </w:rPr>
            </w:pPr>
            <w:r w:rsidRPr="009B3ACC">
              <w:rPr>
                <w:rFonts w:ascii="Arial" w:hAnsi="Arial" w:cs="Arial"/>
                <w:b/>
              </w:rPr>
              <w:t>PORTADA DE LA COMPETENCIA 1.</w:t>
            </w:r>
          </w:p>
        </w:tc>
      </w:tr>
      <w:tr w:rsidR="005609C6" w:rsidRPr="009B3ACC" w14:paraId="46D090A6" w14:textId="77777777" w:rsidTr="00D119B3">
        <w:tc>
          <w:tcPr>
            <w:tcW w:w="11057" w:type="dxa"/>
            <w:gridSpan w:val="4"/>
          </w:tcPr>
          <w:p w14:paraId="5B14C4D9" w14:textId="77777777" w:rsidR="005609C6" w:rsidRPr="009B3ACC" w:rsidRDefault="005609C6" w:rsidP="00D119B3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5609C6" w:rsidRPr="009B3ACC" w14:paraId="458E037C" w14:textId="77777777" w:rsidTr="00D119B3">
        <w:tc>
          <w:tcPr>
            <w:tcW w:w="11057" w:type="dxa"/>
            <w:gridSpan w:val="4"/>
          </w:tcPr>
          <w:p w14:paraId="4A4A05A6" w14:textId="77777777" w:rsidR="005609C6" w:rsidRPr="008B2996" w:rsidRDefault="005609C6" w:rsidP="00D119B3">
            <w:pPr>
              <w:spacing w:before="60"/>
              <w:rPr>
                <w:rFonts w:ascii="Arial" w:hAnsi="Arial" w:cs="Arial"/>
                <w:b/>
                <w:lang w:val="es-ES"/>
              </w:rPr>
            </w:pPr>
            <w:r w:rsidRPr="008B2996">
              <w:rPr>
                <w:rFonts w:ascii="Arial" w:hAnsi="Arial" w:cs="Arial"/>
                <w:b/>
                <w:lang w:val="es-ES"/>
              </w:rPr>
              <w:t>Situación didáctica:</w:t>
            </w:r>
          </w:p>
          <w:p w14:paraId="14C786E0" w14:textId="77777777" w:rsidR="005609C6" w:rsidRPr="00382D8F" w:rsidRDefault="005609C6" w:rsidP="00D119B3">
            <w:pPr>
              <w:spacing w:after="60"/>
              <w:rPr>
                <w:rFonts w:ascii="Arial" w:hAnsi="Arial" w:cs="Arial"/>
                <w:lang w:val="es-ES"/>
              </w:rPr>
            </w:pPr>
          </w:p>
        </w:tc>
      </w:tr>
      <w:tr w:rsidR="005609C6" w:rsidRPr="009B3ACC" w14:paraId="5588D6F2" w14:textId="77777777" w:rsidTr="00D119B3">
        <w:trPr>
          <w:trHeight w:val="415"/>
        </w:trPr>
        <w:tc>
          <w:tcPr>
            <w:tcW w:w="5286" w:type="dxa"/>
            <w:gridSpan w:val="2"/>
            <w:shd w:val="clear" w:color="auto" w:fill="808080" w:themeFill="background1" w:themeFillShade="80"/>
            <w:vAlign w:val="center"/>
          </w:tcPr>
          <w:p w14:paraId="74288A27" w14:textId="77777777" w:rsidR="005609C6" w:rsidRPr="006169B7" w:rsidRDefault="005609C6" w:rsidP="00D119B3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6169B7">
              <w:rPr>
                <w:rFonts w:ascii="Arial" w:hAnsi="Arial" w:cs="Arial"/>
                <w:b/>
              </w:rPr>
              <w:t>PRODUCTOS Y DESEMPEÑOS</w:t>
            </w:r>
          </w:p>
        </w:tc>
        <w:tc>
          <w:tcPr>
            <w:tcW w:w="5771" w:type="dxa"/>
            <w:gridSpan w:val="2"/>
            <w:shd w:val="clear" w:color="auto" w:fill="808080" w:themeFill="background1" w:themeFillShade="80"/>
            <w:vAlign w:val="center"/>
          </w:tcPr>
          <w:p w14:paraId="5248FFC4" w14:textId="77777777" w:rsidR="005609C6" w:rsidRPr="009B3ACC" w:rsidRDefault="005609C6" w:rsidP="00D119B3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9B3ACC">
              <w:rPr>
                <w:rFonts w:ascii="Arial" w:hAnsi="Arial" w:cs="Arial"/>
                <w:b/>
              </w:rPr>
              <w:t>CRITERIOS DE CALIDAD</w:t>
            </w:r>
          </w:p>
        </w:tc>
      </w:tr>
      <w:tr w:rsidR="005609C6" w:rsidRPr="009B3ACC" w14:paraId="6E8DD219" w14:textId="77777777" w:rsidTr="00BF25A7">
        <w:trPr>
          <w:trHeight w:val="2351"/>
        </w:trPr>
        <w:tc>
          <w:tcPr>
            <w:tcW w:w="5286" w:type="dxa"/>
            <w:gridSpan w:val="2"/>
          </w:tcPr>
          <w:p w14:paraId="7DAAEC75" w14:textId="77777777" w:rsidR="005609C6" w:rsidRPr="00BF25A7" w:rsidRDefault="005609C6" w:rsidP="000146BE">
            <w:pPr>
              <w:pStyle w:val="Prrafodelista"/>
              <w:numPr>
                <w:ilvl w:val="0"/>
                <w:numId w:val="24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771" w:type="dxa"/>
            <w:gridSpan w:val="2"/>
          </w:tcPr>
          <w:p w14:paraId="213E4FF3" w14:textId="77777777" w:rsidR="005609C6" w:rsidRPr="006169B7" w:rsidRDefault="005609C6" w:rsidP="000146BE">
            <w:pPr>
              <w:pStyle w:val="Prrafodelista"/>
              <w:numPr>
                <w:ilvl w:val="0"/>
                <w:numId w:val="3"/>
              </w:numPr>
              <w:spacing w:after="120"/>
              <w:ind w:left="414" w:hanging="357"/>
              <w:rPr>
                <w:rFonts w:ascii="Arial" w:hAnsi="Arial" w:cs="Arial"/>
              </w:rPr>
            </w:pPr>
          </w:p>
        </w:tc>
      </w:tr>
      <w:tr w:rsidR="005609C6" w:rsidRPr="009B3ACC" w14:paraId="1C3E6372" w14:textId="77777777" w:rsidTr="00D119B3">
        <w:tc>
          <w:tcPr>
            <w:tcW w:w="11057" w:type="dxa"/>
            <w:gridSpan w:val="4"/>
            <w:shd w:val="clear" w:color="auto" w:fill="808080" w:themeFill="background1" w:themeFillShade="80"/>
          </w:tcPr>
          <w:p w14:paraId="51C20B75" w14:textId="77777777" w:rsidR="005609C6" w:rsidRPr="009B3ACC" w:rsidRDefault="005609C6" w:rsidP="00D119B3">
            <w:pPr>
              <w:spacing w:before="120" w:after="120"/>
              <w:rPr>
                <w:rFonts w:ascii="Arial" w:hAnsi="Arial" w:cs="Arial"/>
              </w:rPr>
            </w:pPr>
            <w:r w:rsidRPr="009B3ACC">
              <w:rPr>
                <w:rFonts w:ascii="Arial" w:hAnsi="Arial" w:cs="Arial"/>
                <w:b/>
              </w:rPr>
              <w:t>DOSIFICACIÓN DE LA COMPETENCIA 1.</w:t>
            </w:r>
          </w:p>
        </w:tc>
      </w:tr>
      <w:tr w:rsidR="005609C6" w:rsidRPr="009B3ACC" w14:paraId="64CF3B78" w14:textId="77777777" w:rsidTr="00D119B3">
        <w:trPr>
          <w:trHeight w:val="680"/>
        </w:trPr>
        <w:tc>
          <w:tcPr>
            <w:tcW w:w="2588" w:type="dxa"/>
            <w:shd w:val="clear" w:color="auto" w:fill="808080" w:themeFill="background1" w:themeFillShade="80"/>
            <w:vAlign w:val="center"/>
          </w:tcPr>
          <w:p w14:paraId="2079BB06" w14:textId="77777777" w:rsidR="005609C6" w:rsidRPr="009B3ACC" w:rsidRDefault="005609C6" w:rsidP="00D119B3">
            <w:pPr>
              <w:rPr>
                <w:rFonts w:ascii="Arial" w:hAnsi="Arial" w:cs="Arial"/>
              </w:rPr>
            </w:pPr>
            <w:r w:rsidRPr="009B3ACC">
              <w:rPr>
                <w:rFonts w:ascii="Arial" w:hAnsi="Arial" w:cs="Arial"/>
                <w:b/>
              </w:rPr>
              <w:t>SECUENCIA DIDÁCTICA</w:t>
            </w:r>
          </w:p>
        </w:tc>
        <w:tc>
          <w:tcPr>
            <w:tcW w:w="2698" w:type="dxa"/>
            <w:shd w:val="clear" w:color="auto" w:fill="808080" w:themeFill="background1" w:themeFillShade="80"/>
            <w:vAlign w:val="center"/>
          </w:tcPr>
          <w:p w14:paraId="790887E7" w14:textId="77777777" w:rsidR="005609C6" w:rsidRPr="009B3ACC" w:rsidRDefault="005609C6" w:rsidP="00D119B3">
            <w:pPr>
              <w:pStyle w:val="normal2"/>
              <w:spacing w:before="0" w:after="0"/>
              <w:jc w:val="left"/>
              <w:rPr>
                <w:rFonts w:cs="Arial"/>
                <w:b/>
                <w:sz w:val="22"/>
                <w:szCs w:val="22"/>
              </w:rPr>
            </w:pPr>
            <w:r w:rsidRPr="009B3ACC">
              <w:rPr>
                <w:rFonts w:cs="Arial"/>
                <w:b/>
                <w:sz w:val="22"/>
                <w:szCs w:val="22"/>
              </w:rPr>
              <w:t>No. DE SESIÓN</w:t>
            </w:r>
          </w:p>
          <w:p w14:paraId="5752A7FF" w14:textId="77777777" w:rsidR="005609C6" w:rsidRPr="009B3ACC" w:rsidRDefault="005609C6" w:rsidP="00D119B3">
            <w:pPr>
              <w:rPr>
                <w:rFonts w:ascii="Arial" w:hAnsi="Arial" w:cs="Arial"/>
              </w:rPr>
            </w:pPr>
            <w:r w:rsidRPr="009B3ACC">
              <w:rPr>
                <w:rFonts w:ascii="Arial" w:hAnsi="Arial" w:cs="Arial"/>
                <w:b/>
              </w:rPr>
              <w:t>Y TEMA A TRATAR</w:t>
            </w:r>
          </w:p>
        </w:tc>
        <w:tc>
          <w:tcPr>
            <w:tcW w:w="2936" w:type="dxa"/>
            <w:shd w:val="clear" w:color="auto" w:fill="808080" w:themeFill="background1" w:themeFillShade="80"/>
            <w:vAlign w:val="center"/>
          </w:tcPr>
          <w:p w14:paraId="1903BDE0" w14:textId="77777777" w:rsidR="005609C6" w:rsidRPr="009B3ACC" w:rsidRDefault="005609C6" w:rsidP="00D119B3">
            <w:pPr>
              <w:pStyle w:val="normal2"/>
              <w:spacing w:before="0" w:after="0"/>
              <w:jc w:val="left"/>
              <w:rPr>
                <w:rFonts w:cs="Arial"/>
                <w:b/>
                <w:sz w:val="22"/>
                <w:szCs w:val="22"/>
              </w:rPr>
            </w:pPr>
            <w:r w:rsidRPr="009B3ACC">
              <w:rPr>
                <w:rFonts w:cs="Arial"/>
                <w:b/>
                <w:sz w:val="22"/>
                <w:szCs w:val="22"/>
              </w:rPr>
              <w:t>ACTIVIDADES</w:t>
            </w:r>
          </w:p>
          <w:p w14:paraId="3F9804DB" w14:textId="77777777" w:rsidR="005609C6" w:rsidRPr="009B3ACC" w:rsidRDefault="005609C6" w:rsidP="00D119B3">
            <w:pPr>
              <w:rPr>
                <w:rFonts w:ascii="Arial" w:hAnsi="Arial" w:cs="Arial"/>
              </w:rPr>
            </w:pPr>
            <w:r w:rsidRPr="009B3ACC">
              <w:rPr>
                <w:rFonts w:ascii="Arial" w:hAnsi="Arial" w:cs="Arial"/>
                <w:b/>
              </w:rPr>
              <w:t>A REALIZAR</w:t>
            </w:r>
          </w:p>
        </w:tc>
        <w:tc>
          <w:tcPr>
            <w:tcW w:w="2835" w:type="dxa"/>
            <w:shd w:val="clear" w:color="auto" w:fill="808080" w:themeFill="background1" w:themeFillShade="80"/>
            <w:vAlign w:val="center"/>
          </w:tcPr>
          <w:p w14:paraId="45FF0E2A" w14:textId="77777777" w:rsidR="005609C6" w:rsidRPr="009B3ACC" w:rsidRDefault="005609C6" w:rsidP="00D119B3">
            <w:pPr>
              <w:rPr>
                <w:rFonts w:ascii="Arial" w:hAnsi="Arial" w:cs="Arial"/>
              </w:rPr>
            </w:pPr>
            <w:r w:rsidRPr="009B3ACC">
              <w:rPr>
                <w:rFonts w:ascii="Arial" w:hAnsi="Arial" w:cs="Arial"/>
                <w:b/>
              </w:rPr>
              <w:t>MATERIALES Y EQUIPO NECESARIOS</w:t>
            </w:r>
          </w:p>
        </w:tc>
      </w:tr>
      <w:tr w:rsidR="005609C6" w:rsidRPr="009B3ACC" w14:paraId="4B8A0A06" w14:textId="77777777" w:rsidTr="00D119B3">
        <w:trPr>
          <w:trHeight w:val="3485"/>
        </w:trPr>
        <w:tc>
          <w:tcPr>
            <w:tcW w:w="2588" w:type="dxa"/>
          </w:tcPr>
          <w:p w14:paraId="7D295F1B" w14:textId="77777777" w:rsidR="005609C6" w:rsidRPr="006D14E1" w:rsidRDefault="005609C6" w:rsidP="000146BE">
            <w:pPr>
              <w:pStyle w:val="Prrafodelista"/>
              <w:numPr>
                <w:ilvl w:val="0"/>
                <w:numId w:val="4"/>
              </w:numPr>
              <w:spacing w:before="120" w:after="120"/>
              <w:ind w:left="453" w:hanging="357"/>
              <w:contextualSpacing w:val="0"/>
              <w:rPr>
                <w:rFonts w:ascii="Arial" w:hAnsi="Arial" w:cs="Arial"/>
              </w:rPr>
            </w:pPr>
          </w:p>
          <w:p w14:paraId="373279F5" w14:textId="77777777" w:rsidR="005609C6" w:rsidRPr="005616EC" w:rsidRDefault="005609C6" w:rsidP="00D119B3">
            <w:pPr>
              <w:rPr>
                <w:rFonts w:ascii="Arial" w:hAnsi="Arial" w:cs="Arial"/>
              </w:rPr>
            </w:pPr>
          </w:p>
          <w:p w14:paraId="267D7C41" w14:textId="77777777" w:rsidR="005609C6" w:rsidRPr="005616EC" w:rsidRDefault="005609C6" w:rsidP="00D119B3">
            <w:pPr>
              <w:rPr>
                <w:rFonts w:ascii="Arial" w:hAnsi="Arial" w:cs="Arial"/>
                <w:b/>
              </w:rPr>
            </w:pPr>
          </w:p>
        </w:tc>
        <w:tc>
          <w:tcPr>
            <w:tcW w:w="2698" w:type="dxa"/>
          </w:tcPr>
          <w:p w14:paraId="371491B2" w14:textId="77777777" w:rsidR="005609C6" w:rsidRPr="001E3274" w:rsidRDefault="005609C6" w:rsidP="001E3274">
            <w:pPr>
              <w:spacing w:before="60" w:after="60"/>
              <w:rPr>
                <w:rFonts w:ascii="Arial" w:hAnsi="Arial" w:cs="Arial"/>
                <w:b/>
              </w:rPr>
            </w:pPr>
            <w:r w:rsidRPr="005616EC">
              <w:rPr>
                <w:rFonts w:ascii="Arial" w:hAnsi="Arial" w:cs="Arial"/>
                <w:b/>
              </w:rPr>
              <w:t>1.</w:t>
            </w:r>
            <w:r w:rsidR="001E3274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936" w:type="dxa"/>
          </w:tcPr>
          <w:p w14:paraId="2B262977" w14:textId="77777777" w:rsidR="005609C6" w:rsidRPr="00C5321C" w:rsidRDefault="005609C6" w:rsidP="000146BE">
            <w:pPr>
              <w:pStyle w:val="Prrafodelista"/>
              <w:numPr>
                <w:ilvl w:val="0"/>
                <w:numId w:val="5"/>
              </w:numPr>
              <w:spacing w:before="120"/>
              <w:ind w:left="227" w:hanging="227"/>
              <w:contextualSpacing w:val="0"/>
              <w:rPr>
                <w:rFonts w:ascii="Arial" w:eastAsia="Times New Roman" w:hAnsi="Arial" w:cs="Arial"/>
              </w:rPr>
            </w:pPr>
          </w:p>
          <w:p w14:paraId="72117EDD" w14:textId="77777777" w:rsidR="005609C6" w:rsidRPr="005616EC" w:rsidRDefault="005609C6" w:rsidP="00E372F5">
            <w:pPr>
              <w:pStyle w:val="Prrafodelista"/>
              <w:ind w:left="227"/>
              <w:contextualSpacing w:val="0"/>
              <w:rPr>
                <w:rFonts w:ascii="Arial" w:eastAsia="Times New Roman" w:hAnsi="Arial" w:cs="Arial"/>
              </w:rPr>
            </w:pPr>
          </w:p>
        </w:tc>
        <w:tc>
          <w:tcPr>
            <w:tcW w:w="2835" w:type="dxa"/>
          </w:tcPr>
          <w:p w14:paraId="243CCCD0" w14:textId="77777777" w:rsidR="005609C6" w:rsidRPr="00C5321C" w:rsidRDefault="005609C6" w:rsidP="000146BE">
            <w:pPr>
              <w:pStyle w:val="normal2"/>
              <w:numPr>
                <w:ilvl w:val="0"/>
                <w:numId w:val="6"/>
              </w:numPr>
              <w:spacing w:before="120" w:after="0"/>
              <w:ind w:left="227" w:hanging="227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5609C6" w:rsidRPr="009B3ACC" w14:paraId="34ACCB1D" w14:textId="77777777" w:rsidTr="00D119B3">
        <w:trPr>
          <w:trHeight w:val="691"/>
        </w:trPr>
        <w:tc>
          <w:tcPr>
            <w:tcW w:w="2588" w:type="dxa"/>
          </w:tcPr>
          <w:p w14:paraId="09AF6671" w14:textId="77777777" w:rsidR="005609C6" w:rsidRPr="0039499A" w:rsidRDefault="005609C6" w:rsidP="000146BE">
            <w:pPr>
              <w:pStyle w:val="Prrafodelista"/>
              <w:numPr>
                <w:ilvl w:val="0"/>
                <w:numId w:val="10"/>
              </w:numPr>
              <w:ind w:left="453" w:hanging="357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698" w:type="dxa"/>
          </w:tcPr>
          <w:p w14:paraId="28F9C3DC" w14:textId="77777777" w:rsidR="005609C6" w:rsidRPr="004308F6" w:rsidRDefault="005609C6" w:rsidP="00D119B3">
            <w:pPr>
              <w:pStyle w:val="normal2"/>
              <w:rPr>
                <w:rFonts w:cs="Arial"/>
                <w:b/>
                <w:sz w:val="22"/>
                <w:szCs w:val="22"/>
              </w:rPr>
            </w:pPr>
            <w:r w:rsidRPr="004308F6">
              <w:rPr>
                <w:rFonts w:cs="Arial"/>
                <w:b/>
                <w:sz w:val="22"/>
                <w:szCs w:val="22"/>
              </w:rPr>
              <w:t>2.</w:t>
            </w:r>
          </w:p>
          <w:p w14:paraId="10DB9B5A" w14:textId="77777777" w:rsidR="005609C6" w:rsidRPr="009B3ACC" w:rsidRDefault="005609C6" w:rsidP="001E3274">
            <w:pPr>
              <w:pStyle w:val="normal2"/>
              <w:jc w:val="left"/>
              <w:rPr>
                <w:rFonts w:cs="Arial"/>
              </w:rPr>
            </w:pPr>
          </w:p>
        </w:tc>
        <w:tc>
          <w:tcPr>
            <w:tcW w:w="2936" w:type="dxa"/>
          </w:tcPr>
          <w:p w14:paraId="53E389A9" w14:textId="77777777" w:rsidR="005609C6" w:rsidRPr="000D1E4D" w:rsidRDefault="005609C6" w:rsidP="000146BE">
            <w:pPr>
              <w:pStyle w:val="Prrafodelista"/>
              <w:numPr>
                <w:ilvl w:val="0"/>
                <w:numId w:val="7"/>
              </w:numPr>
              <w:tabs>
                <w:tab w:val="left" w:pos="135"/>
                <w:tab w:val="left" w:pos="379"/>
              </w:tabs>
              <w:ind w:left="227" w:hanging="227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5B24FA8D" w14:textId="77777777" w:rsidR="005609C6" w:rsidRPr="00E70520" w:rsidRDefault="005609C6" w:rsidP="000146BE">
            <w:pPr>
              <w:pStyle w:val="normal2"/>
              <w:numPr>
                <w:ilvl w:val="0"/>
                <w:numId w:val="6"/>
              </w:numPr>
              <w:ind w:left="227" w:hanging="227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FE0BE0" w:rsidRPr="009B3ACC" w14:paraId="00848ACC" w14:textId="77777777" w:rsidTr="00D119B3">
        <w:trPr>
          <w:trHeight w:val="691"/>
        </w:trPr>
        <w:tc>
          <w:tcPr>
            <w:tcW w:w="2588" w:type="dxa"/>
          </w:tcPr>
          <w:p w14:paraId="63F8F3D8" w14:textId="77777777" w:rsidR="00FE0BE0" w:rsidRPr="006D14E1" w:rsidRDefault="00FE0BE0" w:rsidP="000146BE">
            <w:pPr>
              <w:pStyle w:val="Prrafodelista"/>
              <w:numPr>
                <w:ilvl w:val="0"/>
                <w:numId w:val="8"/>
              </w:numPr>
              <w:spacing w:after="60"/>
              <w:ind w:left="453" w:hanging="357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698" w:type="dxa"/>
          </w:tcPr>
          <w:p w14:paraId="60AF9D47" w14:textId="77777777" w:rsidR="00FE0BE0" w:rsidRPr="00E70520" w:rsidRDefault="00FE0BE0" w:rsidP="00FE0BE0">
            <w:pPr>
              <w:pStyle w:val="normal2"/>
              <w:spacing w:before="120"/>
              <w:jc w:val="left"/>
              <w:rPr>
                <w:rFonts w:cs="Arial"/>
                <w:b/>
                <w:sz w:val="22"/>
                <w:szCs w:val="22"/>
              </w:rPr>
            </w:pPr>
            <w:r w:rsidRPr="00E70520">
              <w:rPr>
                <w:rFonts w:cs="Arial"/>
                <w:b/>
                <w:sz w:val="22"/>
                <w:szCs w:val="22"/>
              </w:rPr>
              <w:t>3.</w:t>
            </w:r>
          </w:p>
          <w:p w14:paraId="4C3197A4" w14:textId="77777777" w:rsidR="00FE0BE0" w:rsidRPr="00E70520" w:rsidRDefault="00FE0BE0" w:rsidP="001E3274">
            <w:pPr>
              <w:autoSpaceDE w:val="0"/>
              <w:autoSpaceDN w:val="0"/>
              <w:adjustRightInd w:val="0"/>
              <w:spacing w:before="120"/>
              <w:rPr>
                <w:rFonts w:cs="Arial"/>
                <w:b/>
                <w:sz w:val="24"/>
              </w:rPr>
            </w:pPr>
          </w:p>
        </w:tc>
        <w:tc>
          <w:tcPr>
            <w:tcW w:w="2936" w:type="dxa"/>
          </w:tcPr>
          <w:p w14:paraId="2593492B" w14:textId="77777777" w:rsidR="00FE0BE0" w:rsidRPr="001E3274" w:rsidRDefault="00FE0BE0" w:rsidP="000146BE">
            <w:pPr>
              <w:pStyle w:val="Prrafodelista"/>
              <w:numPr>
                <w:ilvl w:val="0"/>
                <w:numId w:val="15"/>
              </w:numPr>
              <w:spacing w:before="60"/>
              <w:ind w:left="276" w:hanging="227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1E6AC141" w14:textId="77777777" w:rsidR="00FE0BE0" w:rsidRPr="00E70520" w:rsidRDefault="00FE0BE0" w:rsidP="000146BE">
            <w:pPr>
              <w:pStyle w:val="normal2"/>
              <w:numPr>
                <w:ilvl w:val="0"/>
                <w:numId w:val="6"/>
              </w:numPr>
              <w:spacing w:before="0" w:after="0"/>
              <w:ind w:left="227" w:hanging="227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77CD5FB7" w14:textId="77777777" w:rsidR="00FE0BE0" w:rsidRDefault="00FE0BE0" w:rsidP="00FE0BE0">
      <w:pPr>
        <w:spacing w:after="0" w:line="240" w:lineRule="auto"/>
      </w:pPr>
    </w:p>
    <w:p w14:paraId="1CDDE4BF" w14:textId="77777777" w:rsidR="00FE0BE0" w:rsidRDefault="00FE0BE0" w:rsidP="00FE0BE0">
      <w:pPr>
        <w:spacing w:after="0" w:line="240" w:lineRule="auto"/>
      </w:pPr>
    </w:p>
    <w:p w14:paraId="079D3CBF" w14:textId="77777777" w:rsidR="00FE0BE0" w:rsidRDefault="00FE0BE0" w:rsidP="00FE0BE0">
      <w:pPr>
        <w:spacing w:after="0" w:line="240" w:lineRule="auto"/>
      </w:pPr>
    </w:p>
    <w:p w14:paraId="36301832" w14:textId="77777777" w:rsidR="00FE0BE0" w:rsidRDefault="00FE0BE0" w:rsidP="00FE0BE0">
      <w:pPr>
        <w:spacing w:after="0" w:line="240" w:lineRule="auto"/>
      </w:pPr>
    </w:p>
    <w:p w14:paraId="6E1D0177" w14:textId="77777777" w:rsidR="00FE0BE0" w:rsidRDefault="00FE0BE0" w:rsidP="00FE0BE0">
      <w:pPr>
        <w:spacing w:after="0" w:line="240" w:lineRule="auto"/>
      </w:pPr>
    </w:p>
    <w:p w14:paraId="69CE211F" w14:textId="77777777" w:rsidR="00FE0BE0" w:rsidRDefault="00FE0BE0" w:rsidP="00FE0BE0">
      <w:pPr>
        <w:spacing w:after="0" w:line="240" w:lineRule="auto"/>
      </w:pPr>
    </w:p>
    <w:p w14:paraId="23D99BDF" w14:textId="77777777" w:rsidR="00FE0BE0" w:rsidRDefault="00FE0BE0" w:rsidP="00FE0BE0">
      <w:pPr>
        <w:spacing w:after="0" w:line="240" w:lineRule="auto"/>
      </w:pPr>
    </w:p>
    <w:p w14:paraId="6E3D8C48" w14:textId="77777777" w:rsidR="00FE0BE0" w:rsidRDefault="00FE0BE0" w:rsidP="00FE0BE0">
      <w:pPr>
        <w:spacing w:after="0" w:line="240" w:lineRule="auto"/>
      </w:pPr>
    </w:p>
    <w:p w14:paraId="4A3B90EE" w14:textId="77777777" w:rsidR="00FE0BE0" w:rsidRDefault="00FE0BE0" w:rsidP="00FE0BE0">
      <w:pPr>
        <w:spacing w:after="0" w:line="240" w:lineRule="auto"/>
      </w:pPr>
    </w:p>
    <w:p w14:paraId="6A33CE27" w14:textId="77777777" w:rsidR="00FE0BE0" w:rsidRDefault="00FE0BE0" w:rsidP="00FE0BE0">
      <w:pPr>
        <w:spacing w:after="0" w:line="240" w:lineRule="auto"/>
      </w:pPr>
    </w:p>
    <w:p w14:paraId="6078AA3F" w14:textId="77777777" w:rsidR="00FE0BE0" w:rsidRDefault="00FE0BE0" w:rsidP="00FE0BE0">
      <w:pPr>
        <w:spacing w:after="0" w:line="240" w:lineRule="auto"/>
      </w:pPr>
    </w:p>
    <w:p w14:paraId="10282B4D" w14:textId="77777777" w:rsidR="00FE0BE0" w:rsidRDefault="00FE0BE0" w:rsidP="00FE0BE0">
      <w:pPr>
        <w:spacing w:after="0" w:line="240" w:lineRule="auto"/>
      </w:pPr>
    </w:p>
    <w:p w14:paraId="7011D879" w14:textId="77777777" w:rsidR="00FE0BE0" w:rsidRDefault="00FE0BE0" w:rsidP="00FE0BE0">
      <w:pPr>
        <w:spacing w:after="0" w:line="240" w:lineRule="auto"/>
      </w:pPr>
    </w:p>
    <w:p w14:paraId="77AAA04D" w14:textId="77777777" w:rsidR="00FE0BE0" w:rsidRDefault="00FE0BE0" w:rsidP="00FE0BE0">
      <w:pPr>
        <w:spacing w:after="0" w:line="240" w:lineRule="auto"/>
      </w:pPr>
    </w:p>
    <w:p w14:paraId="67D49E09" w14:textId="77777777" w:rsidR="00FE0BE0" w:rsidRDefault="00FE0BE0" w:rsidP="00FE0BE0">
      <w:pPr>
        <w:spacing w:after="0" w:line="240" w:lineRule="auto"/>
      </w:pPr>
    </w:p>
    <w:tbl>
      <w:tblPr>
        <w:tblStyle w:val="Tablaconcuadrcula"/>
        <w:tblW w:w="11057" w:type="dxa"/>
        <w:tblInd w:w="108" w:type="dxa"/>
        <w:tblLook w:val="04A0" w:firstRow="1" w:lastRow="0" w:firstColumn="1" w:lastColumn="0" w:noHBand="0" w:noVBand="1"/>
      </w:tblPr>
      <w:tblGrid>
        <w:gridCol w:w="2588"/>
        <w:gridCol w:w="2698"/>
        <w:gridCol w:w="2936"/>
        <w:gridCol w:w="2835"/>
      </w:tblGrid>
      <w:tr w:rsidR="00D119B3" w:rsidRPr="009B3ACC" w14:paraId="6D7840C9" w14:textId="77777777" w:rsidTr="00D119B3">
        <w:trPr>
          <w:trHeight w:val="77"/>
        </w:trPr>
        <w:tc>
          <w:tcPr>
            <w:tcW w:w="11057" w:type="dxa"/>
            <w:gridSpan w:val="4"/>
            <w:shd w:val="clear" w:color="auto" w:fill="808080" w:themeFill="background1" w:themeFillShade="80"/>
            <w:vAlign w:val="center"/>
          </w:tcPr>
          <w:p w14:paraId="62BFA70B" w14:textId="77777777" w:rsidR="00D119B3" w:rsidRPr="009B3ACC" w:rsidRDefault="00FE0BE0" w:rsidP="00D119B3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</w:t>
            </w:r>
            <w:r w:rsidR="00D119B3">
              <w:rPr>
                <w:rFonts w:ascii="Arial" w:hAnsi="Arial" w:cs="Arial"/>
                <w:b/>
              </w:rPr>
              <w:t>ORTADA DE LA COMPETENCIA 2.</w:t>
            </w:r>
          </w:p>
        </w:tc>
      </w:tr>
      <w:tr w:rsidR="00D119B3" w:rsidRPr="009B3ACC" w14:paraId="5B0F5EEF" w14:textId="77777777" w:rsidTr="00D119B3">
        <w:tc>
          <w:tcPr>
            <w:tcW w:w="11057" w:type="dxa"/>
            <w:gridSpan w:val="4"/>
          </w:tcPr>
          <w:p w14:paraId="395A5F86" w14:textId="77777777" w:rsidR="00D119B3" w:rsidRPr="009B3ACC" w:rsidRDefault="00D119B3" w:rsidP="00D119B3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D119B3" w:rsidRPr="009B3ACC" w14:paraId="48DBA8FD" w14:textId="77777777" w:rsidTr="00D119B3">
        <w:tc>
          <w:tcPr>
            <w:tcW w:w="11057" w:type="dxa"/>
            <w:gridSpan w:val="4"/>
          </w:tcPr>
          <w:p w14:paraId="77B9ED0F" w14:textId="77777777" w:rsidR="00D119B3" w:rsidRPr="008B2996" w:rsidRDefault="00D119B3" w:rsidP="00D119B3">
            <w:pPr>
              <w:spacing w:before="60"/>
              <w:rPr>
                <w:rFonts w:ascii="Arial" w:hAnsi="Arial" w:cs="Arial"/>
                <w:b/>
                <w:lang w:val="es-ES"/>
              </w:rPr>
            </w:pPr>
            <w:r w:rsidRPr="008B2996">
              <w:rPr>
                <w:rFonts w:ascii="Arial" w:hAnsi="Arial" w:cs="Arial"/>
                <w:b/>
                <w:lang w:val="es-ES"/>
              </w:rPr>
              <w:t>Situación didáctica:</w:t>
            </w:r>
          </w:p>
          <w:p w14:paraId="32C84A6B" w14:textId="77777777" w:rsidR="00D119B3" w:rsidRPr="00382D8F" w:rsidRDefault="00D119B3" w:rsidP="00D119B3">
            <w:pPr>
              <w:spacing w:after="60"/>
              <w:rPr>
                <w:rFonts w:ascii="Arial" w:hAnsi="Arial" w:cs="Arial"/>
                <w:lang w:val="es-ES"/>
              </w:rPr>
            </w:pPr>
          </w:p>
        </w:tc>
      </w:tr>
      <w:tr w:rsidR="00D119B3" w:rsidRPr="009B3ACC" w14:paraId="59DC5821" w14:textId="77777777" w:rsidTr="00D119B3">
        <w:trPr>
          <w:trHeight w:val="415"/>
        </w:trPr>
        <w:tc>
          <w:tcPr>
            <w:tcW w:w="5286" w:type="dxa"/>
            <w:gridSpan w:val="2"/>
            <w:shd w:val="clear" w:color="auto" w:fill="808080" w:themeFill="background1" w:themeFillShade="80"/>
            <w:vAlign w:val="center"/>
          </w:tcPr>
          <w:p w14:paraId="2DEEBBA4" w14:textId="77777777" w:rsidR="00D119B3" w:rsidRPr="006169B7" w:rsidRDefault="00D119B3" w:rsidP="00D119B3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6169B7">
              <w:rPr>
                <w:rFonts w:ascii="Arial" w:hAnsi="Arial" w:cs="Arial"/>
                <w:b/>
              </w:rPr>
              <w:t>PRODUCTOS Y DESEMPEÑOS</w:t>
            </w:r>
          </w:p>
        </w:tc>
        <w:tc>
          <w:tcPr>
            <w:tcW w:w="5771" w:type="dxa"/>
            <w:gridSpan w:val="2"/>
            <w:shd w:val="clear" w:color="auto" w:fill="808080" w:themeFill="background1" w:themeFillShade="80"/>
            <w:vAlign w:val="center"/>
          </w:tcPr>
          <w:p w14:paraId="3AA1523A" w14:textId="77777777" w:rsidR="00D119B3" w:rsidRPr="009B3ACC" w:rsidRDefault="00D119B3" w:rsidP="00D119B3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9B3ACC">
              <w:rPr>
                <w:rFonts w:ascii="Arial" w:hAnsi="Arial" w:cs="Arial"/>
                <w:b/>
              </w:rPr>
              <w:t>CRITERIOS DE CALIDAD</w:t>
            </w:r>
          </w:p>
        </w:tc>
      </w:tr>
      <w:tr w:rsidR="00D119B3" w:rsidRPr="009B3ACC" w14:paraId="2FAD64DF" w14:textId="77777777" w:rsidTr="00D119B3">
        <w:trPr>
          <w:trHeight w:val="2351"/>
        </w:trPr>
        <w:tc>
          <w:tcPr>
            <w:tcW w:w="5286" w:type="dxa"/>
            <w:gridSpan w:val="2"/>
          </w:tcPr>
          <w:p w14:paraId="752DDAC1" w14:textId="77777777" w:rsidR="00D119B3" w:rsidRPr="00BF25A7" w:rsidRDefault="00D119B3" w:rsidP="000146BE">
            <w:pPr>
              <w:pStyle w:val="Prrafodelista"/>
              <w:numPr>
                <w:ilvl w:val="0"/>
                <w:numId w:val="25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771" w:type="dxa"/>
            <w:gridSpan w:val="2"/>
          </w:tcPr>
          <w:p w14:paraId="7B2E061C" w14:textId="77777777" w:rsidR="00D119B3" w:rsidRPr="006169B7" w:rsidRDefault="00D119B3" w:rsidP="000146BE">
            <w:pPr>
              <w:pStyle w:val="Prrafodelista"/>
              <w:numPr>
                <w:ilvl w:val="0"/>
                <w:numId w:val="3"/>
              </w:numPr>
              <w:spacing w:after="120"/>
              <w:ind w:left="414" w:hanging="357"/>
              <w:rPr>
                <w:rFonts w:ascii="Arial" w:hAnsi="Arial" w:cs="Arial"/>
              </w:rPr>
            </w:pPr>
          </w:p>
        </w:tc>
      </w:tr>
      <w:tr w:rsidR="00D119B3" w:rsidRPr="009B3ACC" w14:paraId="653FC98F" w14:textId="77777777" w:rsidTr="00D119B3">
        <w:tc>
          <w:tcPr>
            <w:tcW w:w="11057" w:type="dxa"/>
            <w:gridSpan w:val="4"/>
            <w:shd w:val="clear" w:color="auto" w:fill="808080" w:themeFill="background1" w:themeFillShade="80"/>
          </w:tcPr>
          <w:p w14:paraId="2A038CDD" w14:textId="77777777" w:rsidR="00D119B3" w:rsidRPr="009B3ACC" w:rsidRDefault="00D119B3" w:rsidP="00D119B3">
            <w:pPr>
              <w:spacing w:before="120" w:after="120"/>
              <w:rPr>
                <w:rFonts w:ascii="Arial" w:hAnsi="Arial" w:cs="Arial"/>
              </w:rPr>
            </w:pPr>
            <w:r w:rsidRPr="009B3ACC">
              <w:rPr>
                <w:rFonts w:ascii="Arial" w:hAnsi="Arial" w:cs="Arial"/>
                <w:b/>
              </w:rPr>
              <w:t>D</w:t>
            </w:r>
            <w:r w:rsidR="00AE78D6">
              <w:rPr>
                <w:rFonts w:ascii="Arial" w:hAnsi="Arial" w:cs="Arial"/>
                <w:b/>
              </w:rPr>
              <w:t>OSIFICACIÓN DE LA COMPETENCIA 2.</w:t>
            </w:r>
          </w:p>
        </w:tc>
      </w:tr>
      <w:tr w:rsidR="00D119B3" w:rsidRPr="009B3ACC" w14:paraId="330035E0" w14:textId="77777777" w:rsidTr="00D119B3">
        <w:trPr>
          <w:trHeight w:val="680"/>
        </w:trPr>
        <w:tc>
          <w:tcPr>
            <w:tcW w:w="2588" w:type="dxa"/>
            <w:shd w:val="clear" w:color="auto" w:fill="808080" w:themeFill="background1" w:themeFillShade="80"/>
            <w:vAlign w:val="center"/>
          </w:tcPr>
          <w:p w14:paraId="5B245388" w14:textId="77777777" w:rsidR="00D119B3" w:rsidRPr="009B3ACC" w:rsidRDefault="00D119B3" w:rsidP="00D119B3">
            <w:pPr>
              <w:rPr>
                <w:rFonts w:ascii="Arial" w:hAnsi="Arial" w:cs="Arial"/>
              </w:rPr>
            </w:pPr>
            <w:r w:rsidRPr="009B3ACC">
              <w:rPr>
                <w:rFonts w:ascii="Arial" w:hAnsi="Arial" w:cs="Arial"/>
                <w:b/>
              </w:rPr>
              <w:t>SECUENCIA DIDÁCTICA</w:t>
            </w:r>
          </w:p>
        </w:tc>
        <w:tc>
          <w:tcPr>
            <w:tcW w:w="2698" w:type="dxa"/>
            <w:shd w:val="clear" w:color="auto" w:fill="808080" w:themeFill="background1" w:themeFillShade="80"/>
            <w:vAlign w:val="center"/>
          </w:tcPr>
          <w:p w14:paraId="1BA5676B" w14:textId="77777777" w:rsidR="00D119B3" w:rsidRPr="009B3ACC" w:rsidRDefault="00D119B3" w:rsidP="00D119B3">
            <w:pPr>
              <w:pStyle w:val="normal2"/>
              <w:spacing w:before="0" w:after="0"/>
              <w:jc w:val="left"/>
              <w:rPr>
                <w:rFonts w:cs="Arial"/>
                <w:b/>
                <w:sz w:val="22"/>
                <w:szCs w:val="22"/>
              </w:rPr>
            </w:pPr>
            <w:r w:rsidRPr="009B3ACC">
              <w:rPr>
                <w:rFonts w:cs="Arial"/>
                <w:b/>
                <w:sz w:val="22"/>
                <w:szCs w:val="22"/>
              </w:rPr>
              <w:t>No. DE SESIÓN</w:t>
            </w:r>
          </w:p>
          <w:p w14:paraId="337D33A3" w14:textId="77777777" w:rsidR="00D119B3" w:rsidRPr="009B3ACC" w:rsidRDefault="00D119B3" w:rsidP="00D119B3">
            <w:pPr>
              <w:rPr>
                <w:rFonts w:ascii="Arial" w:hAnsi="Arial" w:cs="Arial"/>
              </w:rPr>
            </w:pPr>
            <w:r w:rsidRPr="009B3ACC">
              <w:rPr>
                <w:rFonts w:ascii="Arial" w:hAnsi="Arial" w:cs="Arial"/>
                <w:b/>
              </w:rPr>
              <w:t>Y TEMA A TRATAR</w:t>
            </w:r>
          </w:p>
        </w:tc>
        <w:tc>
          <w:tcPr>
            <w:tcW w:w="2936" w:type="dxa"/>
            <w:shd w:val="clear" w:color="auto" w:fill="808080" w:themeFill="background1" w:themeFillShade="80"/>
            <w:vAlign w:val="center"/>
          </w:tcPr>
          <w:p w14:paraId="6532BDCB" w14:textId="77777777" w:rsidR="00D119B3" w:rsidRPr="009B3ACC" w:rsidRDefault="00D119B3" w:rsidP="00D119B3">
            <w:pPr>
              <w:pStyle w:val="normal2"/>
              <w:spacing w:before="0" w:after="0"/>
              <w:jc w:val="left"/>
              <w:rPr>
                <w:rFonts w:cs="Arial"/>
                <w:b/>
                <w:sz w:val="22"/>
                <w:szCs w:val="22"/>
              </w:rPr>
            </w:pPr>
            <w:r w:rsidRPr="009B3ACC">
              <w:rPr>
                <w:rFonts w:cs="Arial"/>
                <w:b/>
                <w:sz w:val="22"/>
                <w:szCs w:val="22"/>
              </w:rPr>
              <w:t>ACTIVIDADES</w:t>
            </w:r>
          </w:p>
          <w:p w14:paraId="66A7FCD2" w14:textId="77777777" w:rsidR="00D119B3" w:rsidRPr="009B3ACC" w:rsidRDefault="00D119B3" w:rsidP="00D119B3">
            <w:pPr>
              <w:rPr>
                <w:rFonts w:ascii="Arial" w:hAnsi="Arial" w:cs="Arial"/>
              </w:rPr>
            </w:pPr>
            <w:r w:rsidRPr="009B3ACC">
              <w:rPr>
                <w:rFonts w:ascii="Arial" w:hAnsi="Arial" w:cs="Arial"/>
                <w:b/>
              </w:rPr>
              <w:t>A REALIZAR</w:t>
            </w:r>
          </w:p>
        </w:tc>
        <w:tc>
          <w:tcPr>
            <w:tcW w:w="2835" w:type="dxa"/>
            <w:shd w:val="clear" w:color="auto" w:fill="808080" w:themeFill="background1" w:themeFillShade="80"/>
            <w:vAlign w:val="center"/>
          </w:tcPr>
          <w:p w14:paraId="559AE997" w14:textId="77777777" w:rsidR="00D119B3" w:rsidRPr="009B3ACC" w:rsidRDefault="00D119B3" w:rsidP="00D119B3">
            <w:pPr>
              <w:rPr>
                <w:rFonts w:ascii="Arial" w:hAnsi="Arial" w:cs="Arial"/>
              </w:rPr>
            </w:pPr>
            <w:r w:rsidRPr="009B3ACC">
              <w:rPr>
                <w:rFonts w:ascii="Arial" w:hAnsi="Arial" w:cs="Arial"/>
                <w:b/>
              </w:rPr>
              <w:t>MATERIALES Y EQUIPO NECESARIOS</w:t>
            </w:r>
          </w:p>
        </w:tc>
      </w:tr>
      <w:tr w:rsidR="005609C6" w:rsidRPr="009B3ACC" w14:paraId="5B744703" w14:textId="77777777" w:rsidTr="00D119B3">
        <w:trPr>
          <w:trHeight w:val="3537"/>
        </w:trPr>
        <w:tc>
          <w:tcPr>
            <w:tcW w:w="2588" w:type="dxa"/>
          </w:tcPr>
          <w:p w14:paraId="2A1F9B0F" w14:textId="77777777" w:rsidR="005609C6" w:rsidRPr="006D14E1" w:rsidRDefault="005609C6" w:rsidP="000146BE">
            <w:pPr>
              <w:pStyle w:val="Prrafodelista"/>
              <w:numPr>
                <w:ilvl w:val="0"/>
                <w:numId w:val="26"/>
              </w:numPr>
              <w:spacing w:after="60"/>
              <w:ind w:left="357" w:hanging="357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698" w:type="dxa"/>
          </w:tcPr>
          <w:p w14:paraId="198C4945" w14:textId="77777777" w:rsidR="005609C6" w:rsidRPr="00E70520" w:rsidRDefault="00FE0BE0" w:rsidP="00FE0BE0">
            <w:pPr>
              <w:pStyle w:val="normal2"/>
              <w:spacing w:before="120"/>
              <w:jc w:val="lef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4</w:t>
            </w:r>
            <w:r w:rsidR="005609C6" w:rsidRPr="00E70520">
              <w:rPr>
                <w:rFonts w:cs="Arial"/>
                <w:b/>
                <w:sz w:val="22"/>
                <w:szCs w:val="22"/>
              </w:rPr>
              <w:t>.</w:t>
            </w:r>
          </w:p>
          <w:p w14:paraId="35E3A619" w14:textId="77777777" w:rsidR="00D41AC8" w:rsidRDefault="00D41AC8" w:rsidP="00D119B3">
            <w:pPr>
              <w:pStyle w:val="normal2"/>
              <w:jc w:val="left"/>
              <w:rPr>
                <w:rFonts w:cs="Arial"/>
                <w:b/>
                <w:sz w:val="24"/>
                <w:szCs w:val="22"/>
              </w:rPr>
            </w:pPr>
          </w:p>
          <w:p w14:paraId="7967D23D" w14:textId="77777777" w:rsidR="00D41AC8" w:rsidRPr="00D41AC8" w:rsidRDefault="00D41AC8" w:rsidP="00D41AC8">
            <w:pPr>
              <w:rPr>
                <w:lang w:eastAsia="es-ES"/>
              </w:rPr>
            </w:pPr>
          </w:p>
          <w:p w14:paraId="1EF9611A" w14:textId="77777777" w:rsidR="00D41AC8" w:rsidRPr="00D41AC8" w:rsidRDefault="00D41AC8" w:rsidP="00D41AC8">
            <w:pPr>
              <w:rPr>
                <w:lang w:eastAsia="es-ES"/>
              </w:rPr>
            </w:pPr>
          </w:p>
          <w:p w14:paraId="600EEE7F" w14:textId="77777777" w:rsidR="00D41AC8" w:rsidRPr="00D41AC8" w:rsidRDefault="00D41AC8" w:rsidP="00D41AC8">
            <w:pPr>
              <w:rPr>
                <w:lang w:eastAsia="es-ES"/>
              </w:rPr>
            </w:pPr>
          </w:p>
          <w:p w14:paraId="37E065FD" w14:textId="77777777" w:rsidR="00D41AC8" w:rsidRPr="00D41AC8" w:rsidRDefault="00D41AC8" w:rsidP="00D41AC8">
            <w:pPr>
              <w:rPr>
                <w:lang w:eastAsia="es-ES"/>
              </w:rPr>
            </w:pPr>
          </w:p>
          <w:p w14:paraId="36B56B4F" w14:textId="77777777" w:rsidR="00D41AC8" w:rsidRPr="00D41AC8" w:rsidRDefault="00D41AC8" w:rsidP="00D41AC8">
            <w:pPr>
              <w:rPr>
                <w:lang w:eastAsia="es-ES"/>
              </w:rPr>
            </w:pPr>
          </w:p>
          <w:p w14:paraId="68E28BB7" w14:textId="77777777" w:rsidR="00D41AC8" w:rsidRPr="00D41AC8" w:rsidRDefault="00D41AC8" w:rsidP="00D41AC8">
            <w:pPr>
              <w:rPr>
                <w:lang w:eastAsia="es-ES"/>
              </w:rPr>
            </w:pPr>
          </w:p>
          <w:p w14:paraId="5616D966" w14:textId="77777777" w:rsidR="00D41AC8" w:rsidRPr="00D41AC8" w:rsidRDefault="00D41AC8" w:rsidP="00D41AC8">
            <w:pPr>
              <w:rPr>
                <w:lang w:eastAsia="es-ES"/>
              </w:rPr>
            </w:pPr>
          </w:p>
          <w:p w14:paraId="459F09CD" w14:textId="77777777" w:rsidR="00D41AC8" w:rsidRDefault="00D41AC8" w:rsidP="00D41AC8">
            <w:pPr>
              <w:rPr>
                <w:lang w:eastAsia="es-ES"/>
              </w:rPr>
            </w:pPr>
          </w:p>
          <w:p w14:paraId="0147DEF5" w14:textId="77777777" w:rsidR="00D41AC8" w:rsidRPr="00D41AC8" w:rsidRDefault="00D41AC8" w:rsidP="00D41AC8">
            <w:pPr>
              <w:rPr>
                <w:lang w:eastAsia="es-ES"/>
              </w:rPr>
            </w:pPr>
          </w:p>
          <w:p w14:paraId="3D411C8B" w14:textId="77777777" w:rsidR="00D41AC8" w:rsidRPr="00D41AC8" w:rsidRDefault="00D41AC8" w:rsidP="00D41AC8">
            <w:pPr>
              <w:rPr>
                <w:lang w:eastAsia="es-ES"/>
              </w:rPr>
            </w:pPr>
          </w:p>
          <w:p w14:paraId="05F0DB8A" w14:textId="77777777" w:rsidR="00D41AC8" w:rsidRDefault="00D41AC8" w:rsidP="00D41AC8">
            <w:pPr>
              <w:rPr>
                <w:lang w:eastAsia="es-ES"/>
              </w:rPr>
            </w:pPr>
          </w:p>
          <w:p w14:paraId="0422F050" w14:textId="77777777" w:rsidR="00D41AC8" w:rsidRPr="00D41AC8" w:rsidRDefault="00D41AC8" w:rsidP="00D41AC8">
            <w:pPr>
              <w:rPr>
                <w:lang w:eastAsia="es-ES"/>
              </w:rPr>
            </w:pPr>
          </w:p>
          <w:p w14:paraId="4B69E2DC" w14:textId="77777777" w:rsidR="00D41AC8" w:rsidRDefault="00D41AC8" w:rsidP="00D41AC8">
            <w:pPr>
              <w:rPr>
                <w:lang w:eastAsia="es-ES"/>
              </w:rPr>
            </w:pPr>
          </w:p>
          <w:p w14:paraId="3830FBCC" w14:textId="77777777" w:rsidR="005609C6" w:rsidRPr="00D41AC8" w:rsidRDefault="005609C6" w:rsidP="00D41AC8">
            <w:pPr>
              <w:rPr>
                <w:lang w:eastAsia="es-ES"/>
              </w:rPr>
            </w:pPr>
          </w:p>
        </w:tc>
        <w:tc>
          <w:tcPr>
            <w:tcW w:w="2936" w:type="dxa"/>
          </w:tcPr>
          <w:p w14:paraId="4A388DD6" w14:textId="77777777" w:rsidR="001E3274" w:rsidRPr="009B3ACC" w:rsidRDefault="005609C6" w:rsidP="001E3274">
            <w:pPr>
              <w:spacing w:before="120"/>
              <w:ind w:left="227" w:hanging="227"/>
              <w:rPr>
                <w:rFonts w:ascii="Arial" w:hAnsi="Arial" w:cs="Arial"/>
              </w:rPr>
            </w:pPr>
            <w:r w:rsidRPr="009F20A6">
              <w:rPr>
                <w:rFonts w:ascii="Arial" w:hAnsi="Arial" w:cs="Arial"/>
                <w:b/>
              </w:rPr>
              <w:t>1.</w:t>
            </w:r>
          </w:p>
          <w:p w14:paraId="76A62494" w14:textId="77777777" w:rsidR="005609C6" w:rsidRPr="009B3ACC" w:rsidRDefault="005609C6" w:rsidP="00D119B3">
            <w:pPr>
              <w:ind w:left="227" w:hanging="227"/>
              <w:rPr>
                <w:rFonts w:ascii="Arial" w:hAnsi="Arial" w:cs="Arial"/>
              </w:rPr>
            </w:pPr>
            <w:r w:rsidRPr="009B3AC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5" w:type="dxa"/>
          </w:tcPr>
          <w:p w14:paraId="5ED639CD" w14:textId="77777777" w:rsidR="005609C6" w:rsidRPr="00E70520" w:rsidRDefault="005609C6" w:rsidP="000146BE">
            <w:pPr>
              <w:pStyle w:val="normal2"/>
              <w:numPr>
                <w:ilvl w:val="0"/>
                <w:numId w:val="6"/>
              </w:numPr>
              <w:spacing w:before="0" w:after="0"/>
              <w:ind w:left="227" w:hanging="227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D41AC8" w:rsidRPr="009B3ACC" w14:paraId="745EDE4F" w14:textId="77777777" w:rsidTr="00D119B3">
        <w:trPr>
          <w:trHeight w:val="3537"/>
        </w:trPr>
        <w:tc>
          <w:tcPr>
            <w:tcW w:w="2588" w:type="dxa"/>
          </w:tcPr>
          <w:p w14:paraId="16D51A41" w14:textId="77777777" w:rsidR="00D41AC8" w:rsidRPr="006D14E1" w:rsidRDefault="00D41AC8" w:rsidP="000146BE">
            <w:pPr>
              <w:pStyle w:val="Prrafodelista"/>
              <w:numPr>
                <w:ilvl w:val="0"/>
                <w:numId w:val="11"/>
              </w:numPr>
              <w:spacing w:after="60"/>
              <w:ind w:left="453" w:hanging="357"/>
              <w:rPr>
                <w:rFonts w:ascii="Arial" w:hAnsi="Arial" w:cs="Arial"/>
              </w:rPr>
            </w:pPr>
          </w:p>
        </w:tc>
        <w:tc>
          <w:tcPr>
            <w:tcW w:w="2698" w:type="dxa"/>
          </w:tcPr>
          <w:p w14:paraId="085CF321" w14:textId="77777777" w:rsidR="00D41AC8" w:rsidRPr="006D14E1" w:rsidRDefault="00D41AC8" w:rsidP="00D119B3">
            <w:pPr>
              <w:pStyle w:val="normal2"/>
              <w:jc w:val="lef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5</w:t>
            </w:r>
            <w:r w:rsidRPr="006D14E1">
              <w:rPr>
                <w:rFonts w:cs="Arial"/>
                <w:b/>
                <w:sz w:val="22"/>
                <w:szCs w:val="22"/>
              </w:rPr>
              <w:t>.</w:t>
            </w:r>
          </w:p>
          <w:p w14:paraId="70E7DF59" w14:textId="77777777" w:rsidR="00D41AC8" w:rsidRPr="006D14E1" w:rsidRDefault="00D41AC8" w:rsidP="001E3274">
            <w:pPr>
              <w:spacing w:before="120"/>
              <w:rPr>
                <w:rFonts w:cs="Arial"/>
                <w:b/>
              </w:rPr>
            </w:pPr>
          </w:p>
        </w:tc>
        <w:tc>
          <w:tcPr>
            <w:tcW w:w="2936" w:type="dxa"/>
          </w:tcPr>
          <w:p w14:paraId="0A70598A" w14:textId="77777777" w:rsidR="00D41AC8" w:rsidRPr="006D14E1" w:rsidRDefault="00D41AC8" w:rsidP="000146BE">
            <w:pPr>
              <w:pStyle w:val="Prrafodelista"/>
              <w:numPr>
                <w:ilvl w:val="0"/>
                <w:numId w:val="9"/>
              </w:numPr>
              <w:ind w:left="276" w:hanging="276"/>
              <w:rPr>
                <w:rFonts w:ascii="Arial" w:hAnsi="Arial" w:cs="Arial"/>
              </w:rPr>
            </w:pPr>
            <w:r w:rsidRPr="006D14E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5" w:type="dxa"/>
          </w:tcPr>
          <w:p w14:paraId="1327AE85" w14:textId="77777777" w:rsidR="00D41AC8" w:rsidRPr="00E70520" w:rsidRDefault="00D41AC8" w:rsidP="000146BE">
            <w:pPr>
              <w:pStyle w:val="normal2"/>
              <w:numPr>
                <w:ilvl w:val="0"/>
                <w:numId w:val="6"/>
              </w:numPr>
              <w:spacing w:before="0" w:after="0"/>
              <w:ind w:left="227" w:hanging="227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D41AC8" w:rsidRPr="009B3ACC" w14:paraId="56DC8014" w14:textId="77777777" w:rsidTr="00D119B3">
        <w:tc>
          <w:tcPr>
            <w:tcW w:w="2588" w:type="dxa"/>
          </w:tcPr>
          <w:p w14:paraId="76836D2A" w14:textId="77777777" w:rsidR="00D41AC8" w:rsidRPr="00500B56" w:rsidRDefault="00D41AC8" w:rsidP="000146BE">
            <w:pPr>
              <w:pStyle w:val="Prrafodelista"/>
              <w:numPr>
                <w:ilvl w:val="0"/>
                <w:numId w:val="12"/>
              </w:numPr>
              <w:spacing w:before="120" w:after="60"/>
              <w:ind w:left="453" w:hanging="357"/>
              <w:rPr>
                <w:rFonts w:ascii="Arial" w:hAnsi="Arial" w:cs="Arial"/>
              </w:rPr>
            </w:pPr>
          </w:p>
        </w:tc>
        <w:tc>
          <w:tcPr>
            <w:tcW w:w="2698" w:type="dxa"/>
          </w:tcPr>
          <w:p w14:paraId="2AFFD6D3" w14:textId="77777777" w:rsidR="00D41AC8" w:rsidRPr="00E70520" w:rsidRDefault="00D41AC8" w:rsidP="00D41AC8">
            <w:pPr>
              <w:spacing w:before="12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Pr="00E70520">
              <w:rPr>
                <w:rFonts w:ascii="Arial" w:hAnsi="Arial" w:cs="Arial"/>
                <w:b/>
              </w:rPr>
              <w:t>.</w:t>
            </w:r>
          </w:p>
          <w:p w14:paraId="33E12C27" w14:textId="77777777" w:rsidR="00D41AC8" w:rsidRPr="00E70520" w:rsidRDefault="00D41AC8" w:rsidP="00D119B3">
            <w:pPr>
              <w:pStyle w:val="normal2"/>
              <w:jc w:val="left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936" w:type="dxa"/>
          </w:tcPr>
          <w:p w14:paraId="6067A34A" w14:textId="77777777" w:rsidR="00D41AC8" w:rsidRPr="001E3274" w:rsidRDefault="00D41AC8" w:rsidP="000146BE">
            <w:pPr>
              <w:pStyle w:val="Prrafodelista"/>
              <w:numPr>
                <w:ilvl w:val="0"/>
                <w:numId w:val="27"/>
              </w:numPr>
              <w:spacing w:before="60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02F046E5" w14:textId="77777777" w:rsidR="00D41AC8" w:rsidRPr="00E70520" w:rsidRDefault="00D41AC8" w:rsidP="000146BE">
            <w:pPr>
              <w:pStyle w:val="normal2"/>
              <w:numPr>
                <w:ilvl w:val="0"/>
                <w:numId w:val="6"/>
              </w:numPr>
              <w:spacing w:before="0" w:after="0"/>
              <w:ind w:left="227" w:hanging="227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D41AC8" w:rsidRPr="009B3ACC" w14:paraId="1DC0CCE0" w14:textId="77777777" w:rsidTr="00D119B3">
        <w:trPr>
          <w:trHeight w:val="4945"/>
        </w:trPr>
        <w:tc>
          <w:tcPr>
            <w:tcW w:w="2588" w:type="dxa"/>
          </w:tcPr>
          <w:p w14:paraId="642A64A5" w14:textId="77777777" w:rsidR="00D41AC8" w:rsidRPr="00D06AB7" w:rsidRDefault="00D41AC8" w:rsidP="000146BE">
            <w:pPr>
              <w:pStyle w:val="Prrafodelista"/>
              <w:numPr>
                <w:ilvl w:val="0"/>
                <w:numId w:val="13"/>
              </w:numPr>
              <w:spacing w:before="120" w:after="60"/>
              <w:ind w:left="453" w:hanging="357"/>
              <w:rPr>
                <w:rFonts w:ascii="Arial" w:hAnsi="Arial" w:cs="Arial"/>
              </w:rPr>
            </w:pPr>
          </w:p>
        </w:tc>
        <w:tc>
          <w:tcPr>
            <w:tcW w:w="2698" w:type="dxa"/>
          </w:tcPr>
          <w:p w14:paraId="4963F591" w14:textId="77777777" w:rsidR="00D41AC8" w:rsidRPr="00E70520" w:rsidRDefault="00D41AC8" w:rsidP="00D41AC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Pr="00E70520">
              <w:rPr>
                <w:rFonts w:ascii="Arial" w:hAnsi="Arial" w:cs="Arial"/>
                <w:b/>
              </w:rPr>
              <w:t>.</w:t>
            </w:r>
          </w:p>
          <w:p w14:paraId="1AD09D89" w14:textId="77777777" w:rsidR="00D41AC8" w:rsidRPr="00E70520" w:rsidRDefault="00D41AC8" w:rsidP="00D41AC8">
            <w:pPr>
              <w:rPr>
                <w:rFonts w:ascii="Arial" w:hAnsi="Arial" w:cs="Arial"/>
                <w:b/>
              </w:rPr>
            </w:pPr>
          </w:p>
        </w:tc>
        <w:tc>
          <w:tcPr>
            <w:tcW w:w="2936" w:type="dxa"/>
          </w:tcPr>
          <w:p w14:paraId="50384CC9" w14:textId="77777777" w:rsidR="00D41AC8" w:rsidRPr="001E3274" w:rsidRDefault="00D41AC8" w:rsidP="000146BE">
            <w:pPr>
              <w:pStyle w:val="Prrafodelista"/>
              <w:numPr>
                <w:ilvl w:val="0"/>
                <w:numId w:val="16"/>
              </w:numPr>
              <w:spacing w:before="60"/>
              <w:ind w:left="276" w:hanging="227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1AE6A7D1" w14:textId="77777777" w:rsidR="00D41AC8" w:rsidRPr="00E70520" w:rsidRDefault="00D41AC8" w:rsidP="000146BE">
            <w:pPr>
              <w:pStyle w:val="normal2"/>
              <w:numPr>
                <w:ilvl w:val="0"/>
                <w:numId w:val="6"/>
              </w:numPr>
              <w:spacing w:before="0" w:after="0"/>
              <w:ind w:left="227" w:hanging="227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08807FF3" w14:textId="77777777" w:rsidR="00D41AC8" w:rsidRDefault="00D41AC8"/>
    <w:tbl>
      <w:tblPr>
        <w:tblStyle w:val="Tablaconcuadrcula"/>
        <w:tblW w:w="11057" w:type="dxa"/>
        <w:tblInd w:w="108" w:type="dxa"/>
        <w:tblLook w:val="04A0" w:firstRow="1" w:lastRow="0" w:firstColumn="1" w:lastColumn="0" w:noHBand="0" w:noVBand="1"/>
      </w:tblPr>
      <w:tblGrid>
        <w:gridCol w:w="2588"/>
        <w:gridCol w:w="2698"/>
        <w:gridCol w:w="2936"/>
        <w:gridCol w:w="2835"/>
      </w:tblGrid>
      <w:tr w:rsidR="00D41AC8" w:rsidRPr="009B3ACC" w14:paraId="5EF31DB5" w14:textId="77777777" w:rsidTr="00D119B3">
        <w:tc>
          <w:tcPr>
            <w:tcW w:w="2588" w:type="dxa"/>
          </w:tcPr>
          <w:p w14:paraId="44B94732" w14:textId="77777777" w:rsidR="00D41AC8" w:rsidRPr="00336BA3" w:rsidRDefault="00D41AC8" w:rsidP="000146BE">
            <w:pPr>
              <w:pStyle w:val="Prrafodelista"/>
              <w:numPr>
                <w:ilvl w:val="0"/>
                <w:numId w:val="14"/>
              </w:numPr>
              <w:spacing w:before="120"/>
              <w:ind w:left="459"/>
              <w:rPr>
                <w:rFonts w:ascii="Arial" w:hAnsi="Arial" w:cs="Arial"/>
              </w:rPr>
            </w:pPr>
          </w:p>
        </w:tc>
        <w:tc>
          <w:tcPr>
            <w:tcW w:w="2698" w:type="dxa"/>
          </w:tcPr>
          <w:p w14:paraId="12ED32AB" w14:textId="77777777" w:rsidR="00D41AC8" w:rsidRPr="00E70520" w:rsidRDefault="00D41AC8" w:rsidP="00D41AC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Pr="00E70520">
              <w:rPr>
                <w:rFonts w:ascii="Arial" w:hAnsi="Arial" w:cs="Arial"/>
                <w:b/>
              </w:rPr>
              <w:t>.</w:t>
            </w:r>
          </w:p>
          <w:p w14:paraId="30BD7402" w14:textId="77777777" w:rsidR="00D41AC8" w:rsidRPr="00E70520" w:rsidRDefault="00D41AC8" w:rsidP="00D119B3">
            <w:pPr>
              <w:rPr>
                <w:rFonts w:ascii="Arial" w:hAnsi="Arial" w:cs="Arial"/>
                <w:b/>
              </w:rPr>
            </w:pPr>
          </w:p>
        </w:tc>
        <w:tc>
          <w:tcPr>
            <w:tcW w:w="2936" w:type="dxa"/>
          </w:tcPr>
          <w:p w14:paraId="6F1838CE" w14:textId="77777777" w:rsidR="00D41AC8" w:rsidRPr="009B3ACC" w:rsidRDefault="007A2A9E" w:rsidP="001E3274">
            <w:pPr>
              <w:ind w:left="227" w:hanging="227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D41AC8" w:rsidRPr="009F20A6">
              <w:rPr>
                <w:rFonts w:ascii="Arial" w:hAnsi="Arial" w:cs="Arial"/>
                <w:b/>
              </w:rPr>
              <w:t>.</w:t>
            </w:r>
            <w:r w:rsidR="00D41AC8" w:rsidRPr="009F20A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5" w:type="dxa"/>
          </w:tcPr>
          <w:p w14:paraId="0F482D00" w14:textId="77777777" w:rsidR="00D41AC8" w:rsidRPr="00E70520" w:rsidRDefault="00D41AC8" w:rsidP="000146BE">
            <w:pPr>
              <w:pStyle w:val="normal2"/>
              <w:numPr>
                <w:ilvl w:val="0"/>
                <w:numId w:val="6"/>
              </w:numPr>
              <w:spacing w:before="0" w:after="0"/>
              <w:ind w:left="227" w:hanging="227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D41AC8" w:rsidRPr="009B3ACC" w14:paraId="5BCF35BA" w14:textId="77777777" w:rsidTr="00D119B3">
        <w:tc>
          <w:tcPr>
            <w:tcW w:w="2588" w:type="dxa"/>
          </w:tcPr>
          <w:p w14:paraId="2FC79840" w14:textId="77777777" w:rsidR="00D41AC8" w:rsidRPr="00500B56" w:rsidRDefault="00D41AC8" w:rsidP="000146BE">
            <w:pPr>
              <w:pStyle w:val="Prrafodelista"/>
              <w:numPr>
                <w:ilvl w:val="0"/>
                <w:numId w:val="17"/>
              </w:numPr>
              <w:ind w:left="453" w:hanging="357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698" w:type="dxa"/>
          </w:tcPr>
          <w:p w14:paraId="17288D85" w14:textId="77777777" w:rsidR="00D41AC8" w:rsidRPr="00E70520" w:rsidRDefault="00D41AC8" w:rsidP="00D41AC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Pr="00E70520">
              <w:rPr>
                <w:rFonts w:ascii="Arial" w:hAnsi="Arial" w:cs="Arial"/>
                <w:b/>
              </w:rPr>
              <w:t>.</w:t>
            </w:r>
          </w:p>
          <w:p w14:paraId="09C9D89F" w14:textId="77777777" w:rsidR="00D41AC8" w:rsidRPr="00E70520" w:rsidRDefault="00D41AC8" w:rsidP="00D119B3">
            <w:pPr>
              <w:rPr>
                <w:rFonts w:ascii="Arial" w:hAnsi="Arial" w:cs="Arial"/>
                <w:b/>
              </w:rPr>
            </w:pPr>
          </w:p>
        </w:tc>
        <w:tc>
          <w:tcPr>
            <w:tcW w:w="2936" w:type="dxa"/>
          </w:tcPr>
          <w:p w14:paraId="1F88132C" w14:textId="77777777" w:rsidR="007A2A9E" w:rsidRPr="00E70520" w:rsidRDefault="00D41AC8" w:rsidP="007A2A9E">
            <w:pPr>
              <w:spacing w:before="120"/>
              <w:ind w:left="227" w:hanging="227"/>
              <w:rPr>
                <w:rFonts w:ascii="Arial" w:hAnsi="Arial" w:cs="Arial"/>
              </w:rPr>
            </w:pPr>
            <w:r w:rsidRPr="009F20A6">
              <w:rPr>
                <w:rFonts w:ascii="Arial" w:hAnsi="Arial" w:cs="Arial"/>
                <w:b/>
              </w:rPr>
              <w:t>1.</w:t>
            </w:r>
            <w:r w:rsidRPr="009B3ACC">
              <w:rPr>
                <w:rFonts w:ascii="Arial" w:hAnsi="Arial" w:cs="Arial"/>
              </w:rPr>
              <w:t xml:space="preserve"> </w:t>
            </w:r>
          </w:p>
          <w:p w14:paraId="4254366E" w14:textId="77777777" w:rsidR="00D41AC8" w:rsidRPr="00E70520" w:rsidRDefault="00D41AC8" w:rsidP="00D119B3">
            <w:pPr>
              <w:ind w:left="227" w:hanging="227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33B903B0" w14:textId="77777777" w:rsidR="00D41AC8" w:rsidRPr="00E70520" w:rsidRDefault="00D41AC8" w:rsidP="000146BE">
            <w:pPr>
              <w:pStyle w:val="normal2"/>
              <w:numPr>
                <w:ilvl w:val="0"/>
                <w:numId w:val="6"/>
              </w:numPr>
              <w:spacing w:before="0" w:after="0"/>
              <w:ind w:left="227" w:hanging="227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683942" w:rsidRPr="009B3ACC" w14:paraId="45445D7D" w14:textId="77777777" w:rsidTr="00D119B3">
        <w:tc>
          <w:tcPr>
            <w:tcW w:w="2588" w:type="dxa"/>
          </w:tcPr>
          <w:p w14:paraId="374D02A7" w14:textId="77777777" w:rsidR="00683942" w:rsidRPr="00921805" w:rsidRDefault="00683942" w:rsidP="000146BE">
            <w:pPr>
              <w:pStyle w:val="Prrafodelista"/>
              <w:numPr>
                <w:ilvl w:val="0"/>
                <w:numId w:val="18"/>
              </w:numPr>
              <w:spacing w:after="60"/>
              <w:ind w:left="453" w:hanging="357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698" w:type="dxa"/>
          </w:tcPr>
          <w:p w14:paraId="206B9198" w14:textId="77777777" w:rsidR="00683942" w:rsidRPr="00E70520" w:rsidRDefault="00683942" w:rsidP="00683942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Pr="00E70520">
              <w:rPr>
                <w:rFonts w:ascii="Arial" w:hAnsi="Arial" w:cs="Arial"/>
                <w:b/>
              </w:rPr>
              <w:t>.</w:t>
            </w:r>
          </w:p>
          <w:p w14:paraId="59BD2E49" w14:textId="77777777" w:rsidR="00683942" w:rsidRPr="00E70520" w:rsidRDefault="00683942" w:rsidP="00683942">
            <w:pPr>
              <w:rPr>
                <w:rFonts w:ascii="Arial" w:eastAsia="Calibri" w:hAnsi="Arial" w:cs="Arial"/>
              </w:rPr>
            </w:pPr>
          </w:p>
        </w:tc>
        <w:tc>
          <w:tcPr>
            <w:tcW w:w="2936" w:type="dxa"/>
          </w:tcPr>
          <w:p w14:paraId="49A59DF4" w14:textId="77777777" w:rsidR="007A2A9E" w:rsidRPr="00E70520" w:rsidRDefault="00683942" w:rsidP="007A2A9E">
            <w:pPr>
              <w:spacing w:before="60"/>
              <w:ind w:left="227" w:hanging="227"/>
              <w:rPr>
                <w:rFonts w:ascii="Arial" w:hAnsi="Arial" w:cs="Arial"/>
              </w:rPr>
            </w:pPr>
            <w:r w:rsidRPr="009F20A6">
              <w:rPr>
                <w:rFonts w:ascii="Arial" w:hAnsi="Arial" w:cs="Arial"/>
                <w:b/>
              </w:rPr>
              <w:t>1</w:t>
            </w:r>
          </w:p>
          <w:p w14:paraId="71A98802" w14:textId="77777777" w:rsidR="00683942" w:rsidRPr="00E70520" w:rsidRDefault="00683942" w:rsidP="00D119B3">
            <w:pPr>
              <w:ind w:left="227" w:hanging="227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0FD3A3EC" w14:textId="77777777" w:rsidR="00683942" w:rsidRPr="00E70520" w:rsidRDefault="00683942" w:rsidP="000146BE">
            <w:pPr>
              <w:pStyle w:val="normal2"/>
              <w:numPr>
                <w:ilvl w:val="0"/>
                <w:numId w:val="6"/>
              </w:numPr>
              <w:spacing w:before="0" w:after="0"/>
              <w:ind w:left="227" w:hanging="227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683942" w:rsidRPr="009B3ACC" w14:paraId="013D2164" w14:textId="77777777" w:rsidTr="00D119B3">
        <w:tc>
          <w:tcPr>
            <w:tcW w:w="2588" w:type="dxa"/>
          </w:tcPr>
          <w:p w14:paraId="6AC36C8F" w14:textId="77777777" w:rsidR="00683942" w:rsidRPr="00921805" w:rsidRDefault="00683942" w:rsidP="000146BE">
            <w:pPr>
              <w:pStyle w:val="Prrafodelista"/>
              <w:numPr>
                <w:ilvl w:val="0"/>
                <w:numId w:val="28"/>
              </w:numPr>
              <w:spacing w:after="60"/>
              <w:ind w:left="357" w:hanging="357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698" w:type="dxa"/>
          </w:tcPr>
          <w:p w14:paraId="66289638" w14:textId="77777777" w:rsidR="00683942" w:rsidRPr="007A2A9E" w:rsidRDefault="00683942" w:rsidP="007A2A9E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Pr="00E70520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936" w:type="dxa"/>
          </w:tcPr>
          <w:p w14:paraId="3E17CE3E" w14:textId="77777777" w:rsidR="007A2A9E" w:rsidRPr="00E70520" w:rsidRDefault="00683942" w:rsidP="007A2A9E">
            <w:pPr>
              <w:spacing w:before="120"/>
              <w:ind w:left="227" w:hanging="227"/>
              <w:rPr>
                <w:rFonts w:ascii="Arial" w:hAnsi="Arial" w:cs="Arial"/>
              </w:rPr>
            </w:pPr>
            <w:r w:rsidRPr="009F20A6">
              <w:rPr>
                <w:rFonts w:ascii="Arial" w:hAnsi="Arial" w:cs="Arial"/>
                <w:b/>
              </w:rPr>
              <w:t>1.</w:t>
            </w:r>
            <w:r w:rsidRPr="009B3ACC">
              <w:rPr>
                <w:rFonts w:ascii="Arial" w:hAnsi="Arial" w:cs="Arial"/>
              </w:rPr>
              <w:t xml:space="preserve"> </w:t>
            </w:r>
          </w:p>
          <w:p w14:paraId="324FE994" w14:textId="77777777" w:rsidR="00683942" w:rsidRPr="00E70520" w:rsidRDefault="00683942" w:rsidP="00E372F5">
            <w:pPr>
              <w:ind w:left="227" w:hanging="227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3EC0B06D" w14:textId="77777777" w:rsidR="00683942" w:rsidRPr="00E70520" w:rsidRDefault="00683942" w:rsidP="000146BE">
            <w:pPr>
              <w:pStyle w:val="normal2"/>
              <w:numPr>
                <w:ilvl w:val="0"/>
                <w:numId w:val="6"/>
              </w:numPr>
              <w:spacing w:before="0" w:after="0"/>
              <w:ind w:left="227" w:hanging="227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683942" w:rsidRPr="009B3ACC" w14:paraId="5009DCA2" w14:textId="77777777" w:rsidTr="00D119B3">
        <w:tc>
          <w:tcPr>
            <w:tcW w:w="2588" w:type="dxa"/>
          </w:tcPr>
          <w:p w14:paraId="21369A00" w14:textId="77777777" w:rsidR="00683942" w:rsidRPr="00683942" w:rsidRDefault="00683942" w:rsidP="000146BE">
            <w:pPr>
              <w:pStyle w:val="Prrafodelista"/>
              <w:numPr>
                <w:ilvl w:val="0"/>
                <w:numId w:val="29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2698" w:type="dxa"/>
          </w:tcPr>
          <w:p w14:paraId="46BEACF8" w14:textId="77777777" w:rsidR="00683942" w:rsidRPr="00E70520" w:rsidRDefault="00683942" w:rsidP="00E372F5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  <w:r w:rsidRPr="00E70520">
              <w:rPr>
                <w:rFonts w:ascii="Arial" w:hAnsi="Arial" w:cs="Arial"/>
                <w:b/>
              </w:rPr>
              <w:t>.</w:t>
            </w:r>
          </w:p>
          <w:p w14:paraId="1BFE8990" w14:textId="77777777" w:rsidR="00683942" w:rsidRPr="00E70520" w:rsidRDefault="00683942" w:rsidP="001436C9">
            <w:pPr>
              <w:rPr>
                <w:rFonts w:ascii="Arial" w:eastAsia="Calibri" w:hAnsi="Arial" w:cs="Arial"/>
              </w:rPr>
            </w:pPr>
          </w:p>
        </w:tc>
        <w:tc>
          <w:tcPr>
            <w:tcW w:w="2936" w:type="dxa"/>
          </w:tcPr>
          <w:p w14:paraId="0EF024D8" w14:textId="77777777" w:rsidR="007A2A9E" w:rsidRPr="00E70520" w:rsidRDefault="00683942" w:rsidP="007A2A9E">
            <w:pPr>
              <w:spacing w:before="120"/>
              <w:ind w:left="227" w:hanging="227"/>
              <w:rPr>
                <w:rFonts w:ascii="Arial" w:hAnsi="Arial" w:cs="Arial"/>
              </w:rPr>
            </w:pPr>
            <w:r w:rsidRPr="009F20A6">
              <w:rPr>
                <w:rFonts w:ascii="Arial" w:hAnsi="Arial" w:cs="Arial"/>
                <w:b/>
              </w:rPr>
              <w:t>1.</w:t>
            </w:r>
            <w:r w:rsidRPr="009B3ACC">
              <w:rPr>
                <w:rFonts w:ascii="Arial" w:hAnsi="Arial" w:cs="Arial"/>
              </w:rPr>
              <w:t xml:space="preserve"> </w:t>
            </w:r>
          </w:p>
          <w:p w14:paraId="2DC2298B" w14:textId="77777777" w:rsidR="00683942" w:rsidRPr="00E70520" w:rsidRDefault="00683942" w:rsidP="00E372F5">
            <w:pPr>
              <w:ind w:left="227" w:hanging="227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0CC08062" w14:textId="77777777" w:rsidR="00683942" w:rsidRPr="00E70520" w:rsidRDefault="00683942" w:rsidP="000146BE">
            <w:pPr>
              <w:pStyle w:val="normal2"/>
              <w:numPr>
                <w:ilvl w:val="0"/>
                <w:numId w:val="6"/>
              </w:numPr>
              <w:spacing w:before="0" w:after="0"/>
              <w:ind w:left="227" w:hanging="227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1436C9" w:rsidRPr="009B3ACC" w14:paraId="7E8EE2A8" w14:textId="77777777" w:rsidTr="00D119B3">
        <w:tc>
          <w:tcPr>
            <w:tcW w:w="2588" w:type="dxa"/>
          </w:tcPr>
          <w:p w14:paraId="25621310" w14:textId="77777777" w:rsidR="001436C9" w:rsidRPr="00683942" w:rsidRDefault="001436C9" w:rsidP="000146BE">
            <w:pPr>
              <w:pStyle w:val="Prrafodelista"/>
              <w:numPr>
                <w:ilvl w:val="0"/>
                <w:numId w:val="30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2698" w:type="dxa"/>
          </w:tcPr>
          <w:p w14:paraId="3E8208FB" w14:textId="77777777" w:rsidR="001436C9" w:rsidRPr="00E70520" w:rsidRDefault="001436C9" w:rsidP="00E372F5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Pr="00E70520">
              <w:rPr>
                <w:rFonts w:ascii="Arial" w:hAnsi="Arial" w:cs="Arial"/>
                <w:b/>
              </w:rPr>
              <w:t>.</w:t>
            </w:r>
          </w:p>
          <w:p w14:paraId="1D9F598E" w14:textId="77777777" w:rsidR="001436C9" w:rsidRPr="00E70520" w:rsidRDefault="001436C9" w:rsidP="001436C9">
            <w:pPr>
              <w:rPr>
                <w:rFonts w:ascii="Arial" w:eastAsia="Calibri" w:hAnsi="Arial" w:cs="Arial"/>
              </w:rPr>
            </w:pPr>
          </w:p>
        </w:tc>
        <w:tc>
          <w:tcPr>
            <w:tcW w:w="2936" w:type="dxa"/>
          </w:tcPr>
          <w:p w14:paraId="053B644C" w14:textId="77777777" w:rsidR="007A2A9E" w:rsidRPr="00E70520" w:rsidRDefault="001436C9" w:rsidP="007A2A9E">
            <w:pPr>
              <w:spacing w:before="120"/>
              <w:ind w:left="227" w:hanging="227"/>
              <w:rPr>
                <w:rFonts w:ascii="Arial" w:hAnsi="Arial" w:cs="Arial"/>
              </w:rPr>
            </w:pPr>
            <w:r w:rsidRPr="009F20A6">
              <w:rPr>
                <w:rFonts w:ascii="Arial" w:hAnsi="Arial" w:cs="Arial"/>
                <w:b/>
              </w:rPr>
              <w:t>1.</w:t>
            </w:r>
          </w:p>
          <w:p w14:paraId="52836491" w14:textId="77777777" w:rsidR="001436C9" w:rsidRPr="00E70520" w:rsidRDefault="001436C9" w:rsidP="00E372F5">
            <w:pPr>
              <w:ind w:left="227" w:hanging="227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15B5E7EB" w14:textId="77777777" w:rsidR="001436C9" w:rsidRPr="00E70520" w:rsidRDefault="001436C9" w:rsidP="000146BE">
            <w:pPr>
              <w:pStyle w:val="normal2"/>
              <w:numPr>
                <w:ilvl w:val="0"/>
                <w:numId w:val="6"/>
              </w:numPr>
              <w:spacing w:before="0" w:after="0"/>
              <w:ind w:left="227" w:hanging="227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1436C9" w:rsidRPr="009B3ACC" w14:paraId="58C06C38" w14:textId="77777777" w:rsidTr="00D119B3">
        <w:tc>
          <w:tcPr>
            <w:tcW w:w="2588" w:type="dxa"/>
          </w:tcPr>
          <w:p w14:paraId="4A9A4164" w14:textId="77777777" w:rsidR="001436C9" w:rsidRPr="00C15287" w:rsidRDefault="001436C9" w:rsidP="000146BE">
            <w:pPr>
              <w:pStyle w:val="Prrafodelista"/>
              <w:numPr>
                <w:ilvl w:val="0"/>
                <w:numId w:val="19"/>
              </w:numPr>
              <w:spacing w:after="60"/>
              <w:ind w:left="357" w:hanging="357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698" w:type="dxa"/>
          </w:tcPr>
          <w:p w14:paraId="1ACB64A2" w14:textId="77777777" w:rsidR="001436C9" w:rsidRPr="00E70520" w:rsidRDefault="001436C9" w:rsidP="001436C9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Pr="00E70520">
              <w:rPr>
                <w:rFonts w:ascii="Arial" w:hAnsi="Arial" w:cs="Arial"/>
                <w:b/>
              </w:rPr>
              <w:t>.</w:t>
            </w:r>
          </w:p>
          <w:p w14:paraId="07E06363" w14:textId="77777777" w:rsidR="001436C9" w:rsidRPr="00E70520" w:rsidRDefault="001436C9" w:rsidP="007A2A9E">
            <w:pPr>
              <w:ind w:left="13"/>
              <w:rPr>
                <w:rFonts w:ascii="Arial" w:hAnsi="Arial" w:cs="Arial"/>
              </w:rPr>
            </w:pPr>
          </w:p>
        </w:tc>
        <w:tc>
          <w:tcPr>
            <w:tcW w:w="2936" w:type="dxa"/>
          </w:tcPr>
          <w:p w14:paraId="465179D9" w14:textId="77777777" w:rsidR="001436C9" w:rsidRPr="007A2A9E" w:rsidRDefault="007A2A9E" w:rsidP="00E372F5">
            <w:pPr>
              <w:rPr>
                <w:rFonts w:ascii="Arial" w:hAnsi="Arial" w:cs="Arial"/>
              </w:rPr>
            </w:pPr>
            <w:r w:rsidRPr="007A2A9E">
              <w:rPr>
                <w:rFonts w:ascii="Arial" w:hAnsi="Arial" w:cs="Arial"/>
              </w:rPr>
              <w:t>1.</w:t>
            </w:r>
          </w:p>
        </w:tc>
        <w:tc>
          <w:tcPr>
            <w:tcW w:w="2835" w:type="dxa"/>
          </w:tcPr>
          <w:p w14:paraId="3EBC4C1B" w14:textId="77777777" w:rsidR="001436C9" w:rsidRPr="00E70520" w:rsidRDefault="001436C9" w:rsidP="000146BE">
            <w:pPr>
              <w:pStyle w:val="normal2"/>
              <w:numPr>
                <w:ilvl w:val="0"/>
                <w:numId w:val="6"/>
              </w:numPr>
              <w:spacing w:before="0" w:after="0"/>
              <w:ind w:left="227" w:hanging="227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690473F6" w14:textId="77777777" w:rsidR="005609C6" w:rsidRDefault="005609C6" w:rsidP="005609C6">
      <w:pPr>
        <w:spacing w:after="0"/>
        <w:rPr>
          <w:rFonts w:ascii="Arial" w:hAnsi="Arial" w:cs="Arial"/>
        </w:rPr>
      </w:pPr>
    </w:p>
    <w:p w14:paraId="6AE1997A" w14:textId="77777777" w:rsidR="005609C6" w:rsidRDefault="005609C6" w:rsidP="005609C6">
      <w:pPr>
        <w:spacing w:after="0"/>
        <w:rPr>
          <w:rFonts w:ascii="Arial" w:hAnsi="Arial" w:cs="Arial"/>
        </w:rPr>
      </w:pPr>
    </w:p>
    <w:p w14:paraId="6BC9D9D9" w14:textId="77777777" w:rsidR="005609C6" w:rsidRDefault="005609C6" w:rsidP="005609C6">
      <w:pPr>
        <w:spacing w:after="0"/>
        <w:rPr>
          <w:rFonts w:ascii="Arial" w:hAnsi="Arial" w:cs="Arial"/>
        </w:rPr>
      </w:pPr>
    </w:p>
    <w:p w14:paraId="39B755D7" w14:textId="77777777" w:rsidR="005609C6" w:rsidRDefault="005609C6" w:rsidP="005609C6">
      <w:pPr>
        <w:spacing w:after="0"/>
        <w:rPr>
          <w:rFonts w:ascii="Arial" w:hAnsi="Arial" w:cs="Arial"/>
        </w:rPr>
      </w:pPr>
    </w:p>
    <w:p w14:paraId="4964E442" w14:textId="77777777" w:rsidR="005609C6" w:rsidRDefault="005609C6" w:rsidP="005609C6">
      <w:pPr>
        <w:spacing w:after="0"/>
        <w:rPr>
          <w:rFonts w:ascii="Arial" w:hAnsi="Arial" w:cs="Arial"/>
        </w:rPr>
      </w:pPr>
    </w:p>
    <w:p w14:paraId="3E9598EF" w14:textId="77777777" w:rsidR="005609C6" w:rsidRPr="009B3ACC" w:rsidRDefault="005609C6" w:rsidP="005609C6">
      <w:pPr>
        <w:spacing w:after="0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96"/>
        <w:gridCol w:w="2698"/>
        <w:gridCol w:w="2698"/>
        <w:gridCol w:w="2698"/>
      </w:tblGrid>
      <w:tr w:rsidR="005609C6" w:rsidRPr="009B3ACC" w14:paraId="31FBA296" w14:textId="77777777" w:rsidTr="00327D85">
        <w:tc>
          <w:tcPr>
            <w:tcW w:w="10791" w:type="dxa"/>
            <w:gridSpan w:val="4"/>
            <w:shd w:val="clear" w:color="auto" w:fill="808080" w:themeFill="background1" w:themeFillShade="80"/>
            <w:vAlign w:val="center"/>
          </w:tcPr>
          <w:p w14:paraId="0C18E451" w14:textId="77777777" w:rsidR="005609C6" w:rsidRPr="009B3ACC" w:rsidRDefault="005609C6" w:rsidP="00D119B3">
            <w:pPr>
              <w:spacing w:before="120" w:after="120"/>
              <w:rPr>
                <w:rFonts w:ascii="Arial" w:hAnsi="Arial" w:cs="Arial"/>
                <w:b/>
              </w:rPr>
            </w:pPr>
            <w:r w:rsidRPr="009B3ACC">
              <w:rPr>
                <w:rFonts w:ascii="Arial" w:hAnsi="Arial" w:cs="Arial"/>
                <w:b/>
              </w:rPr>
              <w:t>PORTADA DE LA COMPETENCIA 3.</w:t>
            </w:r>
          </w:p>
        </w:tc>
      </w:tr>
      <w:tr w:rsidR="005609C6" w:rsidRPr="009B3ACC" w14:paraId="166B5D62" w14:textId="77777777" w:rsidTr="00327D85">
        <w:tc>
          <w:tcPr>
            <w:tcW w:w="10791" w:type="dxa"/>
            <w:gridSpan w:val="4"/>
          </w:tcPr>
          <w:p w14:paraId="1D991FF3" w14:textId="77777777" w:rsidR="005609C6" w:rsidRPr="00542256" w:rsidRDefault="005609C6" w:rsidP="00D119B3">
            <w:pPr>
              <w:spacing w:before="120" w:after="120"/>
              <w:rPr>
                <w:rFonts w:ascii="Arial" w:eastAsia="Calibri" w:hAnsi="Arial" w:cs="Arial"/>
                <w:lang w:eastAsia="en-US"/>
              </w:rPr>
            </w:pPr>
          </w:p>
        </w:tc>
      </w:tr>
      <w:tr w:rsidR="005609C6" w:rsidRPr="009B3ACC" w14:paraId="6085CE3E" w14:textId="77777777" w:rsidTr="00327D85">
        <w:tc>
          <w:tcPr>
            <w:tcW w:w="10791" w:type="dxa"/>
            <w:gridSpan w:val="4"/>
          </w:tcPr>
          <w:p w14:paraId="2FEA439B" w14:textId="77777777" w:rsidR="005609C6" w:rsidRPr="009B3ACC" w:rsidRDefault="005609C6" w:rsidP="00BB10B5">
            <w:pPr>
              <w:spacing w:before="120"/>
              <w:rPr>
                <w:rFonts w:ascii="Arial" w:hAnsi="Arial" w:cs="Arial"/>
                <w:b/>
                <w:lang w:val="es-ES"/>
              </w:rPr>
            </w:pPr>
            <w:r w:rsidRPr="0039499A">
              <w:rPr>
                <w:rFonts w:ascii="Arial" w:hAnsi="Arial" w:cs="Arial"/>
                <w:b/>
                <w:lang w:val="es-ES"/>
              </w:rPr>
              <w:t>Situación didáctica:</w:t>
            </w:r>
          </w:p>
          <w:p w14:paraId="49306454" w14:textId="77777777" w:rsidR="005609C6" w:rsidRPr="0039499A" w:rsidRDefault="005609C6" w:rsidP="00BB10B5">
            <w:pPr>
              <w:spacing w:after="120"/>
              <w:rPr>
                <w:rFonts w:ascii="Arial" w:eastAsia="Calibri" w:hAnsi="Arial" w:cs="Arial"/>
              </w:rPr>
            </w:pPr>
          </w:p>
        </w:tc>
      </w:tr>
      <w:tr w:rsidR="005609C6" w:rsidRPr="009B3ACC" w14:paraId="088B8425" w14:textId="77777777" w:rsidTr="00327D85">
        <w:tc>
          <w:tcPr>
            <w:tcW w:w="5395" w:type="dxa"/>
            <w:gridSpan w:val="2"/>
            <w:shd w:val="clear" w:color="auto" w:fill="808080" w:themeFill="background1" w:themeFillShade="80"/>
            <w:vAlign w:val="center"/>
          </w:tcPr>
          <w:p w14:paraId="084617AA" w14:textId="77777777" w:rsidR="005609C6" w:rsidRPr="009B3ACC" w:rsidRDefault="005609C6" w:rsidP="00D119B3">
            <w:pPr>
              <w:spacing w:before="120" w:after="120"/>
              <w:rPr>
                <w:rFonts w:ascii="Arial" w:hAnsi="Arial" w:cs="Arial"/>
                <w:b/>
              </w:rPr>
            </w:pPr>
            <w:r w:rsidRPr="009B3ACC">
              <w:rPr>
                <w:rFonts w:ascii="Arial" w:hAnsi="Arial" w:cs="Arial"/>
                <w:b/>
              </w:rPr>
              <w:t>PRODUCTOS Y DESEMPEÑOS</w:t>
            </w:r>
          </w:p>
        </w:tc>
        <w:tc>
          <w:tcPr>
            <w:tcW w:w="5396" w:type="dxa"/>
            <w:gridSpan w:val="2"/>
            <w:shd w:val="clear" w:color="auto" w:fill="808080" w:themeFill="background1" w:themeFillShade="80"/>
            <w:vAlign w:val="center"/>
          </w:tcPr>
          <w:p w14:paraId="040680E5" w14:textId="77777777" w:rsidR="005609C6" w:rsidRPr="009B3ACC" w:rsidRDefault="005609C6" w:rsidP="00D119B3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9B3ACC">
              <w:rPr>
                <w:rFonts w:ascii="Arial" w:hAnsi="Arial" w:cs="Arial"/>
                <w:b/>
              </w:rPr>
              <w:t>CRITERIOS DE CALIDAD</w:t>
            </w:r>
          </w:p>
        </w:tc>
      </w:tr>
      <w:tr w:rsidR="005609C6" w:rsidRPr="009B3ACC" w14:paraId="466739AC" w14:textId="77777777" w:rsidTr="00327D85">
        <w:tc>
          <w:tcPr>
            <w:tcW w:w="5395" w:type="dxa"/>
            <w:gridSpan w:val="2"/>
          </w:tcPr>
          <w:p w14:paraId="6B5946B2" w14:textId="77777777" w:rsidR="005609C6" w:rsidRPr="001D799E" w:rsidRDefault="005609C6" w:rsidP="000146BE">
            <w:pPr>
              <w:pStyle w:val="Prrafodelista"/>
              <w:numPr>
                <w:ilvl w:val="0"/>
                <w:numId w:val="20"/>
              </w:numPr>
              <w:spacing w:before="60"/>
              <w:ind w:left="453" w:hanging="357"/>
              <w:rPr>
                <w:rFonts w:ascii="Arial" w:hAnsi="Arial" w:cs="Arial"/>
              </w:rPr>
            </w:pPr>
          </w:p>
        </w:tc>
        <w:tc>
          <w:tcPr>
            <w:tcW w:w="5396" w:type="dxa"/>
            <w:gridSpan w:val="2"/>
          </w:tcPr>
          <w:p w14:paraId="5AFA10E6" w14:textId="77777777" w:rsidR="005609C6" w:rsidRPr="009B3ACC" w:rsidRDefault="005609C6" w:rsidP="000146BE">
            <w:pPr>
              <w:pStyle w:val="Prrafodelista"/>
              <w:numPr>
                <w:ilvl w:val="0"/>
                <w:numId w:val="21"/>
              </w:numPr>
              <w:spacing w:after="120"/>
              <w:ind w:left="419" w:hanging="357"/>
              <w:rPr>
                <w:rFonts w:ascii="Arial" w:hAnsi="Arial" w:cs="Arial"/>
              </w:rPr>
            </w:pPr>
          </w:p>
        </w:tc>
      </w:tr>
      <w:tr w:rsidR="005609C6" w:rsidRPr="009B3ACC" w14:paraId="34EE5AC0" w14:textId="77777777" w:rsidTr="00327D85">
        <w:tc>
          <w:tcPr>
            <w:tcW w:w="10791" w:type="dxa"/>
            <w:gridSpan w:val="4"/>
            <w:shd w:val="clear" w:color="auto" w:fill="808080" w:themeFill="background1" w:themeFillShade="80"/>
            <w:vAlign w:val="center"/>
          </w:tcPr>
          <w:p w14:paraId="011C4777" w14:textId="77777777" w:rsidR="005609C6" w:rsidRPr="009B3ACC" w:rsidRDefault="005609C6" w:rsidP="00D119B3">
            <w:pPr>
              <w:spacing w:before="120" w:after="120"/>
              <w:rPr>
                <w:rFonts w:ascii="Arial" w:hAnsi="Arial" w:cs="Arial"/>
              </w:rPr>
            </w:pPr>
            <w:r w:rsidRPr="009B3ACC">
              <w:rPr>
                <w:rFonts w:ascii="Arial" w:hAnsi="Arial" w:cs="Arial"/>
                <w:b/>
              </w:rPr>
              <w:t>DOSIFICACIÓN DE LA COMPETENCIA 3.</w:t>
            </w:r>
          </w:p>
        </w:tc>
      </w:tr>
      <w:tr w:rsidR="005609C6" w:rsidRPr="009B3ACC" w14:paraId="1134EEDA" w14:textId="77777777" w:rsidTr="00327D85">
        <w:trPr>
          <w:trHeight w:val="680"/>
        </w:trPr>
        <w:tc>
          <w:tcPr>
            <w:tcW w:w="2697" w:type="dxa"/>
            <w:shd w:val="clear" w:color="auto" w:fill="808080" w:themeFill="background1" w:themeFillShade="80"/>
            <w:vAlign w:val="center"/>
          </w:tcPr>
          <w:p w14:paraId="371C4C45" w14:textId="77777777" w:rsidR="005609C6" w:rsidRPr="009B3ACC" w:rsidRDefault="005609C6" w:rsidP="00D119B3">
            <w:pPr>
              <w:ind w:left="453" w:hanging="357"/>
              <w:rPr>
                <w:rFonts w:ascii="Arial" w:hAnsi="Arial" w:cs="Arial"/>
              </w:rPr>
            </w:pPr>
            <w:r w:rsidRPr="009B3ACC">
              <w:rPr>
                <w:rFonts w:ascii="Arial" w:hAnsi="Arial" w:cs="Arial"/>
                <w:b/>
              </w:rPr>
              <w:t>SECUENCIA DIDÁCTICA</w:t>
            </w:r>
          </w:p>
        </w:tc>
        <w:tc>
          <w:tcPr>
            <w:tcW w:w="2698" w:type="dxa"/>
            <w:shd w:val="clear" w:color="auto" w:fill="808080" w:themeFill="background1" w:themeFillShade="80"/>
            <w:vAlign w:val="center"/>
          </w:tcPr>
          <w:p w14:paraId="53A6D436" w14:textId="77777777" w:rsidR="005609C6" w:rsidRPr="009B3ACC" w:rsidRDefault="005609C6" w:rsidP="00D119B3">
            <w:pPr>
              <w:pStyle w:val="normal2"/>
              <w:spacing w:before="0" w:after="0"/>
              <w:jc w:val="left"/>
              <w:rPr>
                <w:rFonts w:cs="Arial"/>
                <w:b/>
                <w:sz w:val="22"/>
                <w:szCs w:val="22"/>
              </w:rPr>
            </w:pPr>
            <w:r w:rsidRPr="009B3ACC">
              <w:rPr>
                <w:rFonts w:cs="Arial"/>
                <w:b/>
                <w:sz w:val="22"/>
                <w:szCs w:val="22"/>
              </w:rPr>
              <w:t xml:space="preserve">No. DE SESIÓN </w:t>
            </w:r>
          </w:p>
          <w:p w14:paraId="4227F562" w14:textId="77777777" w:rsidR="005609C6" w:rsidRPr="009B3ACC" w:rsidRDefault="005609C6" w:rsidP="00D119B3">
            <w:pPr>
              <w:rPr>
                <w:rFonts w:ascii="Arial" w:hAnsi="Arial" w:cs="Arial"/>
              </w:rPr>
            </w:pPr>
            <w:r w:rsidRPr="009B3ACC">
              <w:rPr>
                <w:rFonts w:ascii="Arial" w:hAnsi="Arial" w:cs="Arial"/>
                <w:b/>
              </w:rPr>
              <w:t>Y TEMA A TRATAR</w:t>
            </w:r>
          </w:p>
        </w:tc>
        <w:tc>
          <w:tcPr>
            <w:tcW w:w="2698" w:type="dxa"/>
            <w:shd w:val="clear" w:color="auto" w:fill="808080" w:themeFill="background1" w:themeFillShade="80"/>
            <w:vAlign w:val="center"/>
          </w:tcPr>
          <w:p w14:paraId="11FD7B4F" w14:textId="77777777" w:rsidR="005609C6" w:rsidRPr="009B3ACC" w:rsidRDefault="005609C6" w:rsidP="00D119B3">
            <w:pPr>
              <w:pStyle w:val="normal2"/>
              <w:spacing w:before="0" w:after="0"/>
              <w:jc w:val="left"/>
              <w:rPr>
                <w:rFonts w:cs="Arial"/>
                <w:b/>
                <w:sz w:val="22"/>
                <w:szCs w:val="22"/>
              </w:rPr>
            </w:pPr>
            <w:r w:rsidRPr="009B3ACC">
              <w:rPr>
                <w:rFonts w:cs="Arial"/>
                <w:b/>
                <w:sz w:val="22"/>
                <w:szCs w:val="22"/>
              </w:rPr>
              <w:t xml:space="preserve">ACTIVIDADES </w:t>
            </w:r>
          </w:p>
          <w:p w14:paraId="44703CD9" w14:textId="77777777" w:rsidR="005609C6" w:rsidRPr="009B3ACC" w:rsidRDefault="005609C6" w:rsidP="00D119B3">
            <w:pPr>
              <w:rPr>
                <w:rFonts w:ascii="Arial" w:hAnsi="Arial" w:cs="Arial"/>
              </w:rPr>
            </w:pPr>
            <w:r w:rsidRPr="009B3ACC">
              <w:rPr>
                <w:rFonts w:ascii="Arial" w:hAnsi="Arial" w:cs="Arial"/>
                <w:b/>
              </w:rPr>
              <w:t>A REALIZAR</w:t>
            </w:r>
          </w:p>
        </w:tc>
        <w:tc>
          <w:tcPr>
            <w:tcW w:w="2698" w:type="dxa"/>
            <w:shd w:val="clear" w:color="auto" w:fill="808080" w:themeFill="background1" w:themeFillShade="80"/>
            <w:vAlign w:val="center"/>
          </w:tcPr>
          <w:p w14:paraId="20DB1EAF" w14:textId="77777777" w:rsidR="005609C6" w:rsidRPr="009B3ACC" w:rsidRDefault="005609C6" w:rsidP="00D119B3">
            <w:pPr>
              <w:rPr>
                <w:rFonts w:ascii="Arial" w:hAnsi="Arial" w:cs="Arial"/>
              </w:rPr>
            </w:pPr>
            <w:r w:rsidRPr="009B3ACC">
              <w:rPr>
                <w:rFonts w:ascii="Arial" w:hAnsi="Arial" w:cs="Arial"/>
                <w:b/>
              </w:rPr>
              <w:t>MATERIALES Y EQUIPO NECESARIOS</w:t>
            </w:r>
          </w:p>
        </w:tc>
      </w:tr>
      <w:tr w:rsidR="005609C6" w:rsidRPr="009B3ACC" w14:paraId="739E1AF1" w14:textId="77777777" w:rsidTr="00327D85">
        <w:tc>
          <w:tcPr>
            <w:tcW w:w="2697" w:type="dxa"/>
          </w:tcPr>
          <w:p w14:paraId="36BBDB6A" w14:textId="77777777" w:rsidR="005609C6" w:rsidRPr="00660B7E" w:rsidRDefault="005609C6" w:rsidP="000146BE">
            <w:pPr>
              <w:pStyle w:val="Prrafodelista"/>
              <w:numPr>
                <w:ilvl w:val="0"/>
                <w:numId w:val="22"/>
              </w:numPr>
              <w:ind w:left="453" w:hanging="357"/>
              <w:rPr>
                <w:rFonts w:ascii="Arial" w:hAnsi="Arial" w:cs="Arial"/>
              </w:rPr>
            </w:pPr>
            <w:r w:rsidRPr="00660B7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98" w:type="dxa"/>
          </w:tcPr>
          <w:p w14:paraId="5FDD5084" w14:textId="77777777" w:rsidR="005609C6" w:rsidRPr="00E70520" w:rsidRDefault="00BB10B5" w:rsidP="00BB10B5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  <w:r w:rsidR="005609C6" w:rsidRPr="00E70520">
              <w:rPr>
                <w:rFonts w:ascii="Arial" w:hAnsi="Arial" w:cs="Arial"/>
                <w:b/>
              </w:rPr>
              <w:t>.</w:t>
            </w:r>
          </w:p>
          <w:p w14:paraId="4866BE15" w14:textId="77777777" w:rsidR="005609C6" w:rsidRPr="00E70520" w:rsidRDefault="005609C6" w:rsidP="007A2A9E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698" w:type="dxa"/>
          </w:tcPr>
          <w:p w14:paraId="2896F536" w14:textId="77777777" w:rsidR="007A2A9E" w:rsidRPr="00FA17E2" w:rsidRDefault="005609C6" w:rsidP="007A2A9E">
            <w:pPr>
              <w:spacing w:before="120"/>
              <w:ind w:left="278" w:hanging="227"/>
              <w:rPr>
                <w:rFonts w:ascii="Arial" w:hAnsi="Arial" w:cs="Arial"/>
              </w:rPr>
            </w:pPr>
            <w:r w:rsidRPr="00660B7E">
              <w:rPr>
                <w:rFonts w:ascii="Arial" w:hAnsi="Arial" w:cs="Arial"/>
                <w:b/>
              </w:rPr>
              <w:t>1</w:t>
            </w:r>
          </w:p>
          <w:p w14:paraId="4249DA54" w14:textId="77777777" w:rsidR="005609C6" w:rsidRPr="00FA17E2" w:rsidRDefault="005609C6" w:rsidP="00BB10B5">
            <w:pPr>
              <w:ind w:left="278" w:hanging="227"/>
              <w:rPr>
                <w:rFonts w:ascii="Arial" w:hAnsi="Arial" w:cs="Arial"/>
              </w:rPr>
            </w:pPr>
          </w:p>
        </w:tc>
        <w:tc>
          <w:tcPr>
            <w:tcW w:w="2698" w:type="dxa"/>
          </w:tcPr>
          <w:p w14:paraId="2649ADD2" w14:textId="77777777" w:rsidR="005609C6" w:rsidRPr="00E70520" w:rsidRDefault="005609C6" w:rsidP="000146BE">
            <w:pPr>
              <w:pStyle w:val="normal2"/>
              <w:numPr>
                <w:ilvl w:val="0"/>
                <w:numId w:val="6"/>
              </w:numPr>
              <w:spacing w:before="0" w:after="0"/>
              <w:ind w:left="227" w:hanging="227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327D85" w:rsidRPr="009B3ACC" w14:paraId="2894CE4C" w14:textId="77777777" w:rsidTr="00327D85">
        <w:tc>
          <w:tcPr>
            <w:tcW w:w="2697" w:type="dxa"/>
          </w:tcPr>
          <w:p w14:paraId="137C7E99" w14:textId="77777777" w:rsidR="00327D85" w:rsidRPr="0044079E" w:rsidRDefault="00327D85" w:rsidP="000146BE">
            <w:pPr>
              <w:pStyle w:val="Prrafodelista"/>
              <w:numPr>
                <w:ilvl w:val="0"/>
                <w:numId w:val="23"/>
              </w:numPr>
              <w:spacing w:after="60"/>
              <w:ind w:left="499" w:hanging="357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698" w:type="dxa"/>
          </w:tcPr>
          <w:p w14:paraId="2A116E8D" w14:textId="77777777" w:rsidR="00327D85" w:rsidRPr="00660B7E" w:rsidRDefault="00327D85" w:rsidP="00BB10B5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  <w:r w:rsidRPr="00660B7E">
              <w:rPr>
                <w:rFonts w:ascii="Arial" w:hAnsi="Arial" w:cs="Arial"/>
                <w:b/>
              </w:rPr>
              <w:t>.</w:t>
            </w:r>
          </w:p>
          <w:p w14:paraId="79CAEF2F" w14:textId="77777777" w:rsidR="00327D85" w:rsidRPr="00660B7E" w:rsidRDefault="00327D85" w:rsidP="00D119B3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2698" w:type="dxa"/>
          </w:tcPr>
          <w:p w14:paraId="7946E7B7" w14:textId="77777777" w:rsidR="007A2A9E" w:rsidRDefault="00327D85" w:rsidP="007A2A9E">
            <w:pPr>
              <w:spacing w:before="120"/>
              <w:ind w:left="227" w:hanging="227"/>
              <w:rPr>
                <w:rFonts w:ascii="Arial" w:hAnsi="Arial" w:cs="Arial"/>
              </w:rPr>
            </w:pPr>
            <w:r w:rsidRPr="009F20A6">
              <w:rPr>
                <w:rFonts w:ascii="Arial" w:hAnsi="Arial" w:cs="Arial"/>
                <w:b/>
              </w:rPr>
              <w:t>1.</w:t>
            </w:r>
          </w:p>
          <w:p w14:paraId="30344B3F" w14:textId="77777777" w:rsidR="00327D85" w:rsidRPr="00E70520" w:rsidRDefault="00327D85" w:rsidP="007A2A9E">
            <w:pPr>
              <w:ind w:left="227" w:hanging="227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98" w:type="dxa"/>
          </w:tcPr>
          <w:p w14:paraId="61377BCA" w14:textId="77777777" w:rsidR="00327D85" w:rsidRPr="00E70520" w:rsidRDefault="00327D85" w:rsidP="000146BE">
            <w:pPr>
              <w:pStyle w:val="normal2"/>
              <w:numPr>
                <w:ilvl w:val="0"/>
                <w:numId w:val="6"/>
              </w:numPr>
              <w:spacing w:before="0" w:after="0"/>
              <w:ind w:left="227" w:hanging="227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5609C6" w:rsidRPr="009B3ACC" w14:paraId="32E65B06" w14:textId="77777777" w:rsidTr="00327D85">
        <w:tc>
          <w:tcPr>
            <w:tcW w:w="2697" w:type="dxa"/>
          </w:tcPr>
          <w:p w14:paraId="6FBB123F" w14:textId="77777777" w:rsidR="005609C6" w:rsidRPr="00476CFD" w:rsidRDefault="005609C6" w:rsidP="000146BE">
            <w:pPr>
              <w:pStyle w:val="Prrafodelista"/>
              <w:numPr>
                <w:ilvl w:val="0"/>
                <w:numId w:val="31"/>
              </w:numPr>
              <w:spacing w:after="120"/>
              <w:ind w:left="357" w:hanging="357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698" w:type="dxa"/>
          </w:tcPr>
          <w:p w14:paraId="76B7F684" w14:textId="77777777" w:rsidR="005609C6" w:rsidRPr="00E70520" w:rsidRDefault="00327D85" w:rsidP="00476CFD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  <w:r w:rsidR="005609C6" w:rsidRPr="00E70520">
              <w:rPr>
                <w:rFonts w:ascii="Arial" w:hAnsi="Arial" w:cs="Arial"/>
                <w:b/>
              </w:rPr>
              <w:t>.</w:t>
            </w:r>
          </w:p>
          <w:p w14:paraId="0A791B12" w14:textId="77777777" w:rsidR="005609C6" w:rsidRPr="007A2A9E" w:rsidRDefault="005609C6" w:rsidP="00D119B3">
            <w:pPr>
              <w:spacing w:before="60" w:after="60"/>
              <w:rPr>
                <w:rFonts w:ascii="Arial" w:hAnsi="Arial" w:cs="Arial"/>
                <w:b/>
                <w:color w:val="FF0000"/>
              </w:rPr>
            </w:pPr>
          </w:p>
          <w:p w14:paraId="6310316B" w14:textId="77777777" w:rsidR="005609C6" w:rsidRPr="00E70520" w:rsidRDefault="005609C6" w:rsidP="00D119B3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2698" w:type="dxa"/>
          </w:tcPr>
          <w:p w14:paraId="7F44B254" w14:textId="77777777" w:rsidR="00476CFD" w:rsidRPr="00476CFD" w:rsidRDefault="00476CFD" w:rsidP="000146BE">
            <w:pPr>
              <w:pStyle w:val="Prrafodelista"/>
              <w:numPr>
                <w:ilvl w:val="0"/>
                <w:numId w:val="32"/>
              </w:numPr>
              <w:ind w:left="227" w:hanging="227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2698" w:type="dxa"/>
          </w:tcPr>
          <w:p w14:paraId="097A4644" w14:textId="77777777" w:rsidR="005609C6" w:rsidRPr="00476CFD" w:rsidRDefault="005609C6" w:rsidP="000146BE">
            <w:pPr>
              <w:pStyle w:val="normal2"/>
              <w:numPr>
                <w:ilvl w:val="0"/>
                <w:numId w:val="6"/>
              </w:numPr>
              <w:spacing w:before="0" w:after="0"/>
              <w:ind w:left="227" w:hanging="227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4A3EB11F" w14:textId="77777777" w:rsidR="005609C6" w:rsidRPr="00866FE1" w:rsidRDefault="005609C6" w:rsidP="005609C6">
      <w:pPr>
        <w:spacing w:after="0"/>
        <w:rPr>
          <w:rFonts w:ascii="Arial" w:hAnsi="Arial" w:cs="Arial"/>
          <w:b/>
          <w:sz w:val="20"/>
          <w:szCs w:val="20"/>
        </w:rPr>
      </w:pPr>
    </w:p>
    <w:p w14:paraId="621DD816" w14:textId="77777777" w:rsidR="005609C6" w:rsidRDefault="005609C6" w:rsidP="005F39E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2DF7BE6D" w14:textId="77777777" w:rsidR="006B5617" w:rsidRPr="00030E03" w:rsidRDefault="006B5617" w:rsidP="005F39E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4512DCC" w14:textId="77777777" w:rsidR="006B5617" w:rsidRDefault="006B5617" w:rsidP="005F39E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0956A88E" w14:textId="77777777" w:rsidR="006B5617" w:rsidRDefault="006B5617" w:rsidP="005F39E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1086" w:type="dxa"/>
        <w:tblInd w:w="108" w:type="dxa"/>
        <w:tblLook w:val="04A0" w:firstRow="1" w:lastRow="0" w:firstColumn="1" w:lastColumn="0" w:noHBand="0" w:noVBand="1"/>
      </w:tblPr>
      <w:tblGrid>
        <w:gridCol w:w="5518"/>
        <w:gridCol w:w="5568"/>
      </w:tblGrid>
      <w:tr w:rsidR="006B5617" w:rsidRPr="00CB45D2" w14:paraId="250B2F80" w14:textId="77777777" w:rsidTr="007A2A9E">
        <w:trPr>
          <w:trHeight w:val="65"/>
        </w:trPr>
        <w:tc>
          <w:tcPr>
            <w:tcW w:w="5518" w:type="dxa"/>
            <w:shd w:val="clear" w:color="auto" w:fill="808080" w:themeFill="background1" w:themeFillShade="80"/>
            <w:vAlign w:val="center"/>
          </w:tcPr>
          <w:p w14:paraId="5C8D00F6" w14:textId="77777777" w:rsidR="006B5617" w:rsidRPr="00CB45D2" w:rsidRDefault="006B5617" w:rsidP="00A1550E">
            <w:pPr>
              <w:spacing w:before="60" w:after="60"/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</w:pPr>
            <w:bookmarkStart w:id="0" w:name="_Hlk32821076"/>
            <w:r w:rsidRPr="00CB45D2"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  <w:t>FECH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  <w:t>A ELABORACIÓN Y APROBACIÓN DE UNIDAD DE APRENDIZAJE:</w:t>
            </w:r>
          </w:p>
        </w:tc>
        <w:tc>
          <w:tcPr>
            <w:tcW w:w="5568" w:type="dxa"/>
            <w:vAlign w:val="center"/>
          </w:tcPr>
          <w:p w14:paraId="286AD21B" w14:textId="77777777" w:rsidR="006B5617" w:rsidRPr="00B43EB9" w:rsidRDefault="00030E03" w:rsidP="00A1550E">
            <w:pPr>
              <w:spacing w:before="60" w:after="60"/>
              <w:rPr>
                <w:rFonts w:ascii="Arial" w:hAnsi="Arial" w:cs="Arial"/>
                <w:b/>
                <w:sz w:val="20"/>
                <w:szCs w:val="18"/>
              </w:rPr>
            </w:pPr>
            <w:r w:rsidRPr="00B43EB9">
              <w:rPr>
                <w:rFonts w:ascii="Arial" w:hAnsi="Arial" w:cs="Arial"/>
                <w:b/>
                <w:sz w:val="20"/>
                <w:szCs w:val="18"/>
              </w:rPr>
              <w:t>19 Enero del 2016</w:t>
            </w:r>
          </w:p>
        </w:tc>
      </w:tr>
      <w:tr w:rsidR="006B5617" w:rsidRPr="00CB45D2" w14:paraId="57BC73DF" w14:textId="77777777" w:rsidTr="007A2A9E">
        <w:trPr>
          <w:trHeight w:val="197"/>
        </w:trPr>
        <w:tc>
          <w:tcPr>
            <w:tcW w:w="5518" w:type="dxa"/>
            <w:shd w:val="clear" w:color="auto" w:fill="808080" w:themeFill="background1" w:themeFillShade="80"/>
          </w:tcPr>
          <w:p w14:paraId="392A053C" w14:textId="77777777" w:rsidR="006B5617" w:rsidRPr="00CB45D2" w:rsidRDefault="006B5617" w:rsidP="00A1550E">
            <w:pPr>
              <w:spacing w:before="60" w:after="60"/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</w:pPr>
            <w:r w:rsidRPr="00CB45D2"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  <w:t>PROFESORES QUE PARTICIPARON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  <w:t>:</w:t>
            </w:r>
          </w:p>
        </w:tc>
        <w:tc>
          <w:tcPr>
            <w:tcW w:w="5568" w:type="dxa"/>
          </w:tcPr>
          <w:p w14:paraId="1C17B06E" w14:textId="77777777" w:rsidR="006B5617" w:rsidRDefault="00C5321C" w:rsidP="00A1550E">
            <w:pPr>
              <w:spacing w:before="60" w:after="60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Mtro. Isidro Velázquez Flores</w:t>
            </w:r>
          </w:p>
          <w:p w14:paraId="53D83970" w14:textId="77777777" w:rsidR="00C5321C" w:rsidRDefault="00C5321C" w:rsidP="00A1550E">
            <w:pPr>
              <w:spacing w:before="60" w:after="60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Mtro. Abdías Vázquez Ayala</w:t>
            </w:r>
          </w:p>
          <w:p w14:paraId="2920507C" w14:textId="77777777" w:rsidR="00846F3D" w:rsidRPr="00CB45D2" w:rsidRDefault="00846F3D" w:rsidP="00A1550E">
            <w:pPr>
              <w:spacing w:before="60" w:after="60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Arq. Juan Antonio Delgado Aguirre</w:t>
            </w:r>
          </w:p>
        </w:tc>
      </w:tr>
      <w:tr w:rsidR="007A2A9E" w:rsidRPr="00CB45D2" w14:paraId="24440061" w14:textId="77777777" w:rsidTr="008D5A55">
        <w:trPr>
          <w:trHeight w:val="65"/>
        </w:trPr>
        <w:tc>
          <w:tcPr>
            <w:tcW w:w="5518" w:type="dxa"/>
            <w:shd w:val="clear" w:color="auto" w:fill="808080" w:themeFill="background1" w:themeFillShade="80"/>
            <w:vAlign w:val="center"/>
          </w:tcPr>
          <w:p w14:paraId="73B60F25" w14:textId="77777777" w:rsidR="007A2A9E" w:rsidRPr="00CB45D2" w:rsidRDefault="007A2A9E" w:rsidP="007A2A9E">
            <w:pPr>
              <w:spacing w:before="60" w:after="60"/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</w:pPr>
            <w:r w:rsidRPr="00CB45D2"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  <w:t>FECH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  <w:t>A DE REVISIÓN:</w:t>
            </w:r>
          </w:p>
        </w:tc>
        <w:tc>
          <w:tcPr>
            <w:tcW w:w="5568" w:type="dxa"/>
            <w:vAlign w:val="center"/>
          </w:tcPr>
          <w:p w14:paraId="2A6FF62E" w14:textId="77777777" w:rsidR="007A2A9E" w:rsidRPr="00CB45D2" w:rsidRDefault="007A2A9E" w:rsidP="008D5A55">
            <w:pPr>
              <w:spacing w:before="60" w:after="60"/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tr w:rsidR="007A2A9E" w:rsidRPr="00CB45D2" w14:paraId="0DF1261E" w14:textId="77777777" w:rsidTr="008D5A55">
        <w:trPr>
          <w:trHeight w:val="197"/>
        </w:trPr>
        <w:tc>
          <w:tcPr>
            <w:tcW w:w="5518" w:type="dxa"/>
            <w:shd w:val="clear" w:color="auto" w:fill="808080" w:themeFill="background1" w:themeFillShade="80"/>
          </w:tcPr>
          <w:p w14:paraId="5FCF4F85" w14:textId="77777777" w:rsidR="007A2A9E" w:rsidRPr="00CB45D2" w:rsidRDefault="007A2A9E" w:rsidP="008D5A55">
            <w:pPr>
              <w:spacing w:before="60" w:after="60"/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</w:pPr>
            <w:r w:rsidRPr="00CB45D2"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  <w:t>PROFESORES QUE PARTICIPARON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  <w:t>:</w:t>
            </w:r>
          </w:p>
        </w:tc>
        <w:tc>
          <w:tcPr>
            <w:tcW w:w="5568" w:type="dxa"/>
          </w:tcPr>
          <w:p w14:paraId="2F2A89B1" w14:textId="77777777" w:rsidR="007A2A9E" w:rsidRPr="00CB45D2" w:rsidRDefault="007A2A9E" w:rsidP="008D5A55">
            <w:pPr>
              <w:spacing w:before="60" w:after="60"/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bookmarkEnd w:id="0"/>
    </w:tbl>
    <w:p w14:paraId="77500611" w14:textId="77777777" w:rsidR="00F05FBD" w:rsidRPr="005F39EA" w:rsidRDefault="00F05FBD" w:rsidP="007A2A9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F05FBD" w:rsidRPr="005F39EA" w:rsidSect="00A86DBA">
      <w:footerReference w:type="default" r:id="rId11"/>
      <w:pgSz w:w="12240" w:h="15840"/>
      <w:pgMar w:top="568" w:right="720" w:bottom="720" w:left="720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9E68AA" w14:textId="77777777" w:rsidR="00804391" w:rsidRDefault="00804391" w:rsidP="00A86DBA">
      <w:pPr>
        <w:spacing w:after="0" w:line="240" w:lineRule="auto"/>
      </w:pPr>
      <w:r>
        <w:separator/>
      </w:r>
    </w:p>
  </w:endnote>
  <w:endnote w:type="continuationSeparator" w:id="0">
    <w:p w14:paraId="6D8B6936" w14:textId="77777777" w:rsidR="00804391" w:rsidRDefault="00804391" w:rsidP="00A86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730241"/>
      <w:docPartObj>
        <w:docPartGallery w:val="Page Numbers (Bottom of Page)"/>
        <w:docPartUnique/>
      </w:docPartObj>
    </w:sdtPr>
    <w:sdtEndPr/>
    <w:sdtContent>
      <w:p w14:paraId="1ECB2892" w14:textId="77777777" w:rsidR="003857D3" w:rsidRDefault="006F5F36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6F3D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72E024D4" w14:textId="77777777" w:rsidR="003857D3" w:rsidRDefault="003857D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B7C974" w14:textId="77777777" w:rsidR="00804391" w:rsidRDefault="00804391" w:rsidP="00A86DBA">
      <w:pPr>
        <w:spacing w:after="0" w:line="240" w:lineRule="auto"/>
      </w:pPr>
      <w:r>
        <w:separator/>
      </w:r>
    </w:p>
  </w:footnote>
  <w:footnote w:type="continuationSeparator" w:id="0">
    <w:p w14:paraId="1CDE6329" w14:textId="77777777" w:rsidR="00804391" w:rsidRDefault="00804391" w:rsidP="00A86D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1773C"/>
    <w:multiLevelType w:val="hybridMultilevel"/>
    <w:tmpl w:val="A7D2C16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03ED9"/>
    <w:multiLevelType w:val="hybridMultilevel"/>
    <w:tmpl w:val="E3A85C8E"/>
    <w:lvl w:ilvl="0" w:tplc="7A6AAA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32263"/>
    <w:multiLevelType w:val="hybridMultilevel"/>
    <w:tmpl w:val="2F7CECB6"/>
    <w:lvl w:ilvl="0" w:tplc="ABFED1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30406"/>
    <w:multiLevelType w:val="hybridMultilevel"/>
    <w:tmpl w:val="118EC364"/>
    <w:lvl w:ilvl="0" w:tplc="B33ED18C">
      <w:start w:val="1"/>
      <w:numFmt w:val="decimal"/>
      <w:lvlText w:val="%1."/>
      <w:lvlJc w:val="left"/>
      <w:pPr>
        <w:ind w:left="635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355" w:hanging="360"/>
      </w:pPr>
    </w:lvl>
    <w:lvl w:ilvl="2" w:tplc="080A001B" w:tentative="1">
      <w:start w:val="1"/>
      <w:numFmt w:val="lowerRoman"/>
      <w:lvlText w:val="%3."/>
      <w:lvlJc w:val="right"/>
      <w:pPr>
        <w:ind w:left="2075" w:hanging="180"/>
      </w:pPr>
    </w:lvl>
    <w:lvl w:ilvl="3" w:tplc="080A000F" w:tentative="1">
      <w:start w:val="1"/>
      <w:numFmt w:val="decimal"/>
      <w:lvlText w:val="%4."/>
      <w:lvlJc w:val="left"/>
      <w:pPr>
        <w:ind w:left="2795" w:hanging="360"/>
      </w:pPr>
    </w:lvl>
    <w:lvl w:ilvl="4" w:tplc="080A0019" w:tentative="1">
      <w:start w:val="1"/>
      <w:numFmt w:val="lowerLetter"/>
      <w:lvlText w:val="%5."/>
      <w:lvlJc w:val="left"/>
      <w:pPr>
        <w:ind w:left="3515" w:hanging="360"/>
      </w:pPr>
    </w:lvl>
    <w:lvl w:ilvl="5" w:tplc="080A001B" w:tentative="1">
      <w:start w:val="1"/>
      <w:numFmt w:val="lowerRoman"/>
      <w:lvlText w:val="%6."/>
      <w:lvlJc w:val="right"/>
      <w:pPr>
        <w:ind w:left="4235" w:hanging="180"/>
      </w:pPr>
    </w:lvl>
    <w:lvl w:ilvl="6" w:tplc="080A000F" w:tentative="1">
      <w:start w:val="1"/>
      <w:numFmt w:val="decimal"/>
      <w:lvlText w:val="%7."/>
      <w:lvlJc w:val="left"/>
      <w:pPr>
        <w:ind w:left="4955" w:hanging="360"/>
      </w:pPr>
    </w:lvl>
    <w:lvl w:ilvl="7" w:tplc="080A0019" w:tentative="1">
      <w:start w:val="1"/>
      <w:numFmt w:val="lowerLetter"/>
      <w:lvlText w:val="%8."/>
      <w:lvlJc w:val="left"/>
      <w:pPr>
        <w:ind w:left="5675" w:hanging="360"/>
      </w:pPr>
    </w:lvl>
    <w:lvl w:ilvl="8" w:tplc="080A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4" w15:restartNumberingAfterBreak="0">
    <w:nsid w:val="0C76367D"/>
    <w:multiLevelType w:val="hybridMultilevel"/>
    <w:tmpl w:val="82DE26A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FFE0D024">
      <w:start w:val="1"/>
      <w:numFmt w:val="decimal"/>
      <w:lvlText w:val="%7."/>
      <w:lvlJc w:val="left"/>
      <w:pPr>
        <w:ind w:left="5040" w:hanging="360"/>
      </w:pPr>
      <w:rPr>
        <w:rFonts w:ascii="Arial" w:hAnsi="Arial" w:cs="Arial" w:hint="default"/>
        <w:b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D26D3"/>
    <w:multiLevelType w:val="hybridMultilevel"/>
    <w:tmpl w:val="5FF4A6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22803"/>
    <w:multiLevelType w:val="hybridMultilevel"/>
    <w:tmpl w:val="A5D21B7C"/>
    <w:lvl w:ilvl="0" w:tplc="B33ED1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AC615D"/>
    <w:multiLevelType w:val="hybridMultilevel"/>
    <w:tmpl w:val="FAB8EA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1A2CF8"/>
    <w:multiLevelType w:val="hybridMultilevel"/>
    <w:tmpl w:val="AE58FD50"/>
    <w:lvl w:ilvl="0" w:tplc="874843F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BF2813"/>
    <w:multiLevelType w:val="hybridMultilevel"/>
    <w:tmpl w:val="42A2BF48"/>
    <w:lvl w:ilvl="0" w:tplc="740EDFB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382772"/>
    <w:multiLevelType w:val="hybridMultilevel"/>
    <w:tmpl w:val="E6D4D336"/>
    <w:lvl w:ilvl="0" w:tplc="080A000F">
      <w:start w:val="1"/>
      <w:numFmt w:val="decimal"/>
      <w:lvlText w:val="%1."/>
      <w:lvlJc w:val="left"/>
      <w:pPr>
        <w:ind w:left="635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355" w:hanging="360"/>
      </w:pPr>
    </w:lvl>
    <w:lvl w:ilvl="2" w:tplc="080A001B" w:tentative="1">
      <w:start w:val="1"/>
      <w:numFmt w:val="lowerRoman"/>
      <w:lvlText w:val="%3."/>
      <w:lvlJc w:val="right"/>
      <w:pPr>
        <w:ind w:left="2075" w:hanging="180"/>
      </w:pPr>
    </w:lvl>
    <w:lvl w:ilvl="3" w:tplc="080A000F" w:tentative="1">
      <w:start w:val="1"/>
      <w:numFmt w:val="decimal"/>
      <w:lvlText w:val="%4."/>
      <w:lvlJc w:val="left"/>
      <w:pPr>
        <w:ind w:left="2795" w:hanging="360"/>
      </w:pPr>
    </w:lvl>
    <w:lvl w:ilvl="4" w:tplc="080A0019" w:tentative="1">
      <w:start w:val="1"/>
      <w:numFmt w:val="lowerLetter"/>
      <w:lvlText w:val="%5."/>
      <w:lvlJc w:val="left"/>
      <w:pPr>
        <w:ind w:left="3515" w:hanging="360"/>
      </w:pPr>
    </w:lvl>
    <w:lvl w:ilvl="5" w:tplc="080A001B" w:tentative="1">
      <w:start w:val="1"/>
      <w:numFmt w:val="lowerRoman"/>
      <w:lvlText w:val="%6."/>
      <w:lvlJc w:val="right"/>
      <w:pPr>
        <w:ind w:left="4235" w:hanging="180"/>
      </w:pPr>
    </w:lvl>
    <w:lvl w:ilvl="6" w:tplc="080A000F" w:tentative="1">
      <w:start w:val="1"/>
      <w:numFmt w:val="decimal"/>
      <w:lvlText w:val="%7."/>
      <w:lvlJc w:val="left"/>
      <w:pPr>
        <w:ind w:left="4955" w:hanging="360"/>
      </w:pPr>
    </w:lvl>
    <w:lvl w:ilvl="7" w:tplc="080A0019" w:tentative="1">
      <w:start w:val="1"/>
      <w:numFmt w:val="lowerLetter"/>
      <w:lvlText w:val="%8."/>
      <w:lvlJc w:val="left"/>
      <w:pPr>
        <w:ind w:left="5675" w:hanging="360"/>
      </w:pPr>
    </w:lvl>
    <w:lvl w:ilvl="8" w:tplc="080A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11" w15:restartNumberingAfterBreak="0">
    <w:nsid w:val="245C0C7D"/>
    <w:multiLevelType w:val="hybridMultilevel"/>
    <w:tmpl w:val="DBE6B622"/>
    <w:lvl w:ilvl="0" w:tplc="AFC493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466A7F"/>
    <w:multiLevelType w:val="hybridMultilevel"/>
    <w:tmpl w:val="9E50E7E6"/>
    <w:lvl w:ilvl="0" w:tplc="11925C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DB0320"/>
    <w:multiLevelType w:val="hybridMultilevel"/>
    <w:tmpl w:val="A5D21B7C"/>
    <w:lvl w:ilvl="0" w:tplc="B33ED1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9F5B9B"/>
    <w:multiLevelType w:val="hybridMultilevel"/>
    <w:tmpl w:val="578E74E8"/>
    <w:lvl w:ilvl="0" w:tplc="81FACB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F92348"/>
    <w:multiLevelType w:val="hybridMultilevel"/>
    <w:tmpl w:val="2F7CECB6"/>
    <w:lvl w:ilvl="0" w:tplc="ABFED1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BA11BA"/>
    <w:multiLevelType w:val="hybridMultilevel"/>
    <w:tmpl w:val="FCC47B9E"/>
    <w:lvl w:ilvl="0" w:tplc="FB1CF77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7673B01"/>
    <w:multiLevelType w:val="hybridMultilevel"/>
    <w:tmpl w:val="C2D2767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5507ED"/>
    <w:multiLevelType w:val="hybridMultilevel"/>
    <w:tmpl w:val="7F5EDBDE"/>
    <w:lvl w:ilvl="0" w:tplc="73DAFBC4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13A09"/>
    <w:multiLevelType w:val="hybridMultilevel"/>
    <w:tmpl w:val="A5D21B7C"/>
    <w:lvl w:ilvl="0" w:tplc="B33ED1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53644F"/>
    <w:multiLevelType w:val="hybridMultilevel"/>
    <w:tmpl w:val="2ACC4F80"/>
    <w:lvl w:ilvl="0" w:tplc="49467D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CE585C"/>
    <w:multiLevelType w:val="hybridMultilevel"/>
    <w:tmpl w:val="17F8DDB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770EB3"/>
    <w:multiLevelType w:val="hybridMultilevel"/>
    <w:tmpl w:val="118EC364"/>
    <w:lvl w:ilvl="0" w:tplc="B33ED18C">
      <w:start w:val="1"/>
      <w:numFmt w:val="decimal"/>
      <w:lvlText w:val="%1."/>
      <w:lvlJc w:val="left"/>
      <w:pPr>
        <w:ind w:left="635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355" w:hanging="360"/>
      </w:pPr>
    </w:lvl>
    <w:lvl w:ilvl="2" w:tplc="080A001B" w:tentative="1">
      <w:start w:val="1"/>
      <w:numFmt w:val="lowerRoman"/>
      <w:lvlText w:val="%3."/>
      <w:lvlJc w:val="right"/>
      <w:pPr>
        <w:ind w:left="2075" w:hanging="180"/>
      </w:pPr>
    </w:lvl>
    <w:lvl w:ilvl="3" w:tplc="080A000F" w:tentative="1">
      <w:start w:val="1"/>
      <w:numFmt w:val="decimal"/>
      <w:lvlText w:val="%4."/>
      <w:lvlJc w:val="left"/>
      <w:pPr>
        <w:ind w:left="2795" w:hanging="360"/>
      </w:pPr>
    </w:lvl>
    <w:lvl w:ilvl="4" w:tplc="080A0019" w:tentative="1">
      <w:start w:val="1"/>
      <w:numFmt w:val="lowerLetter"/>
      <w:lvlText w:val="%5."/>
      <w:lvlJc w:val="left"/>
      <w:pPr>
        <w:ind w:left="3515" w:hanging="360"/>
      </w:pPr>
    </w:lvl>
    <w:lvl w:ilvl="5" w:tplc="080A001B" w:tentative="1">
      <w:start w:val="1"/>
      <w:numFmt w:val="lowerRoman"/>
      <w:lvlText w:val="%6."/>
      <w:lvlJc w:val="right"/>
      <w:pPr>
        <w:ind w:left="4235" w:hanging="180"/>
      </w:pPr>
    </w:lvl>
    <w:lvl w:ilvl="6" w:tplc="080A000F" w:tentative="1">
      <w:start w:val="1"/>
      <w:numFmt w:val="decimal"/>
      <w:lvlText w:val="%7."/>
      <w:lvlJc w:val="left"/>
      <w:pPr>
        <w:ind w:left="4955" w:hanging="360"/>
      </w:pPr>
    </w:lvl>
    <w:lvl w:ilvl="7" w:tplc="080A0019" w:tentative="1">
      <w:start w:val="1"/>
      <w:numFmt w:val="lowerLetter"/>
      <w:lvlText w:val="%8."/>
      <w:lvlJc w:val="left"/>
      <w:pPr>
        <w:ind w:left="5675" w:hanging="360"/>
      </w:pPr>
    </w:lvl>
    <w:lvl w:ilvl="8" w:tplc="080A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23" w15:restartNumberingAfterBreak="0">
    <w:nsid w:val="44B62DC6"/>
    <w:multiLevelType w:val="hybridMultilevel"/>
    <w:tmpl w:val="A5D21B7C"/>
    <w:lvl w:ilvl="0" w:tplc="B33ED1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D3122D"/>
    <w:multiLevelType w:val="hybridMultilevel"/>
    <w:tmpl w:val="11181984"/>
    <w:lvl w:ilvl="0" w:tplc="52D41B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E76E22"/>
    <w:multiLevelType w:val="hybridMultilevel"/>
    <w:tmpl w:val="A5D21B7C"/>
    <w:lvl w:ilvl="0" w:tplc="B33ED1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A65DC1"/>
    <w:multiLevelType w:val="hybridMultilevel"/>
    <w:tmpl w:val="F2C87B04"/>
    <w:lvl w:ilvl="0" w:tplc="ABFED1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19345F"/>
    <w:multiLevelType w:val="hybridMultilevel"/>
    <w:tmpl w:val="7DF0C130"/>
    <w:lvl w:ilvl="0" w:tplc="E39EA9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47501F"/>
    <w:multiLevelType w:val="hybridMultilevel"/>
    <w:tmpl w:val="A5D21B7C"/>
    <w:lvl w:ilvl="0" w:tplc="B33ED1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104E49"/>
    <w:multiLevelType w:val="hybridMultilevel"/>
    <w:tmpl w:val="F2344CB8"/>
    <w:lvl w:ilvl="0" w:tplc="080A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F34AA6"/>
    <w:multiLevelType w:val="hybridMultilevel"/>
    <w:tmpl w:val="32BCBC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7C462F"/>
    <w:multiLevelType w:val="hybridMultilevel"/>
    <w:tmpl w:val="A5D21B7C"/>
    <w:lvl w:ilvl="0" w:tplc="B33ED1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9477EF"/>
    <w:multiLevelType w:val="hybridMultilevel"/>
    <w:tmpl w:val="D020E38C"/>
    <w:lvl w:ilvl="0" w:tplc="ABFED1B0">
      <w:start w:val="1"/>
      <w:numFmt w:val="decimal"/>
      <w:lvlText w:val="%1."/>
      <w:lvlJc w:val="left"/>
      <w:pPr>
        <w:ind w:left="862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582" w:hanging="360"/>
      </w:pPr>
    </w:lvl>
    <w:lvl w:ilvl="2" w:tplc="080A001B" w:tentative="1">
      <w:start w:val="1"/>
      <w:numFmt w:val="lowerRoman"/>
      <w:lvlText w:val="%3."/>
      <w:lvlJc w:val="right"/>
      <w:pPr>
        <w:ind w:left="2302" w:hanging="180"/>
      </w:pPr>
    </w:lvl>
    <w:lvl w:ilvl="3" w:tplc="080A000F" w:tentative="1">
      <w:start w:val="1"/>
      <w:numFmt w:val="decimal"/>
      <w:lvlText w:val="%4."/>
      <w:lvlJc w:val="left"/>
      <w:pPr>
        <w:ind w:left="3022" w:hanging="360"/>
      </w:pPr>
    </w:lvl>
    <w:lvl w:ilvl="4" w:tplc="080A0019" w:tentative="1">
      <w:start w:val="1"/>
      <w:numFmt w:val="lowerLetter"/>
      <w:lvlText w:val="%5."/>
      <w:lvlJc w:val="left"/>
      <w:pPr>
        <w:ind w:left="3742" w:hanging="360"/>
      </w:pPr>
    </w:lvl>
    <w:lvl w:ilvl="5" w:tplc="080A001B" w:tentative="1">
      <w:start w:val="1"/>
      <w:numFmt w:val="lowerRoman"/>
      <w:lvlText w:val="%6."/>
      <w:lvlJc w:val="right"/>
      <w:pPr>
        <w:ind w:left="4462" w:hanging="180"/>
      </w:pPr>
    </w:lvl>
    <w:lvl w:ilvl="6" w:tplc="080A000F" w:tentative="1">
      <w:start w:val="1"/>
      <w:numFmt w:val="decimal"/>
      <w:lvlText w:val="%7."/>
      <w:lvlJc w:val="left"/>
      <w:pPr>
        <w:ind w:left="5182" w:hanging="360"/>
      </w:pPr>
    </w:lvl>
    <w:lvl w:ilvl="7" w:tplc="080A0019" w:tentative="1">
      <w:start w:val="1"/>
      <w:numFmt w:val="lowerLetter"/>
      <w:lvlText w:val="%8."/>
      <w:lvlJc w:val="left"/>
      <w:pPr>
        <w:ind w:left="5902" w:hanging="360"/>
      </w:pPr>
    </w:lvl>
    <w:lvl w:ilvl="8" w:tplc="0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 w15:restartNumberingAfterBreak="0">
    <w:nsid w:val="6AC265F5"/>
    <w:multiLevelType w:val="hybridMultilevel"/>
    <w:tmpl w:val="4942E8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1F57D4"/>
    <w:multiLevelType w:val="multilevel"/>
    <w:tmpl w:val="E618ABB0"/>
    <w:styleLink w:val="Estilo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05B1CE6"/>
    <w:multiLevelType w:val="hybridMultilevel"/>
    <w:tmpl w:val="D38051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5E5522"/>
    <w:multiLevelType w:val="hybridMultilevel"/>
    <w:tmpl w:val="27985F0E"/>
    <w:lvl w:ilvl="0" w:tplc="0A4674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C95CA0"/>
    <w:multiLevelType w:val="hybridMultilevel"/>
    <w:tmpl w:val="7F5EDBDE"/>
    <w:lvl w:ilvl="0" w:tplc="73DAFBC4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73210E42"/>
    <w:multiLevelType w:val="hybridMultilevel"/>
    <w:tmpl w:val="9286AADA"/>
    <w:lvl w:ilvl="0" w:tplc="ABFED1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A0695F"/>
    <w:multiLevelType w:val="hybridMultilevel"/>
    <w:tmpl w:val="632C138A"/>
    <w:lvl w:ilvl="0" w:tplc="080A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AC649A"/>
    <w:multiLevelType w:val="hybridMultilevel"/>
    <w:tmpl w:val="8C8C481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4"/>
  </w:num>
  <w:num w:numId="3">
    <w:abstractNumId w:val="24"/>
  </w:num>
  <w:num w:numId="4">
    <w:abstractNumId w:val="15"/>
  </w:num>
  <w:num w:numId="5">
    <w:abstractNumId w:val="38"/>
  </w:num>
  <w:num w:numId="6">
    <w:abstractNumId w:val="33"/>
  </w:num>
  <w:num w:numId="7">
    <w:abstractNumId w:val="36"/>
  </w:num>
  <w:num w:numId="8">
    <w:abstractNumId w:val="28"/>
  </w:num>
  <w:num w:numId="9">
    <w:abstractNumId w:val="12"/>
  </w:num>
  <w:num w:numId="10">
    <w:abstractNumId w:val="2"/>
  </w:num>
  <w:num w:numId="11">
    <w:abstractNumId w:val="31"/>
  </w:num>
  <w:num w:numId="12">
    <w:abstractNumId w:val="6"/>
  </w:num>
  <w:num w:numId="13">
    <w:abstractNumId w:val="13"/>
  </w:num>
  <w:num w:numId="14">
    <w:abstractNumId w:val="23"/>
  </w:num>
  <w:num w:numId="15">
    <w:abstractNumId w:val="22"/>
  </w:num>
  <w:num w:numId="16">
    <w:abstractNumId w:val="3"/>
  </w:num>
  <w:num w:numId="17">
    <w:abstractNumId w:val="19"/>
  </w:num>
  <w:num w:numId="18">
    <w:abstractNumId w:val="25"/>
  </w:num>
  <w:num w:numId="19">
    <w:abstractNumId w:val="20"/>
  </w:num>
  <w:num w:numId="20">
    <w:abstractNumId w:val="32"/>
  </w:num>
  <w:num w:numId="21">
    <w:abstractNumId w:val="7"/>
  </w:num>
  <w:num w:numId="22">
    <w:abstractNumId w:val="26"/>
  </w:num>
  <w:num w:numId="23">
    <w:abstractNumId w:val="37"/>
  </w:num>
  <w:num w:numId="24">
    <w:abstractNumId w:val="27"/>
  </w:num>
  <w:num w:numId="25">
    <w:abstractNumId w:val="39"/>
  </w:num>
  <w:num w:numId="26">
    <w:abstractNumId w:val="21"/>
  </w:num>
  <w:num w:numId="27">
    <w:abstractNumId w:val="10"/>
  </w:num>
  <w:num w:numId="28">
    <w:abstractNumId w:val="17"/>
  </w:num>
  <w:num w:numId="29">
    <w:abstractNumId w:val="11"/>
  </w:num>
  <w:num w:numId="30">
    <w:abstractNumId w:val="29"/>
  </w:num>
  <w:num w:numId="31">
    <w:abstractNumId w:val="18"/>
  </w:num>
  <w:num w:numId="32">
    <w:abstractNumId w:val="14"/>
  </w:num>
  <w:num w:numId="33">
    <w:abstractNumId w:val="1"/>
  </w:num>
  <w:num w:numId="34">
    <w:abstractNumId w:val="8"/>
  </w:num>
  <w:num w:numId="35">
    <w:abstractNumId w:val="9"/>
  </w:num>
  <w:num w:numId="36">
    <w:abstractNumId w:val="16"/>
  </w:num>
  <w:num w:numId="37">
    <w:abstractNumId w:val="40"/>
  </w:num>
  <w:num w:numId="38">
    <w:abstractNumId w:val="35"/>
  </w:num>
  <w:num w:numId="39">
    <w:abstractNumId w:val="0"/>
  </w:num>
  <w:num w:numId="40">
    <w:abstractNumId w:val="5"/>
  </w:num>
  <w:num w:numId="41">
    <w:abstractNumId w:val="30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866"/>
    <w:rsid w:val="00001AD9"/>
    <w:rsid w:val="0000426A"/>
    <w:rsid w:val="00004D4E"/>
    <w:rsid w:val="00013344"/>
    <w:rsid w:val="000146BE"/>
    <w:rsid w:val="00015AC6"/>
    <w:rsid w:val="000206F9"/>
    <w:rsid w:val="00021CF1"/>
    <w:rsid w:val="00025C51"/>
    <w:rsid w:val="00030E03"/>
    <w:rsid w:val="00035F5B"/>
    <w:rsid w:val="00042A71"/>
    <w:rsid w:val="00043177"/>
    <w:rsid w:val="0004403C"/>
    <w:rsid w:val="000443AB"/>
    <w:rsid w:val="0004585D"/>
    <w:rsid w:val="000479A2"/>
    <w:rsid w:val="00063AD8"/>
    <w:rsid w:val="00064646"/>
    <w:rsid w:val="00067099"/>
    <w:rsid w:val="00075C08"/>
    <w:rsid w:val="00081F44"/>
    <w:rsid w:val="00085231"/>
    <w:rsid w:val="000869A6"/>
    <w:rsid w:val="00090BD1"/>
    <w:rsid w:val="00093226"/>
    <w:rsid w:val="00095BE2"/>
    <w:rsid w:val="000A25D0"/>
    <w:rsid w:val="000A5131"/>
    <w:rsid w:val="000A77D6"/>
    <w:rsid w:val="000B2F29"/>
    <w:rsid w:val="000B6C40"/>
    <w:rsid w:val="000C43F0"/>
    <w:rsid w:val="000C7325"/>
    <w:rsid w:val="000D0569"/>
    <w:rsid w:val="000D0DEA"/>
    <w:rsid w:val="000D2969"/>
    <w:rsid w:val="000D31B8"/>
    <w:rsid w:val="000D477F"/>
    <w:rsid w:val="000D4FA8"/>
    <w:rsid w:val="000E1602"/>
    <w:rsid w:val="000E489C"/>
    <w:rsid w:val="000E4D97"/>
    <w:rsid w:val="000F3DDB"/>
    <w:rsid w:val="000F4832"/>
    <w:rsid w:val="000F6E5A"/>
    <w:rsid w:val="00102DDB"/>
    <w:rsid w:val="0011291E"/>
    <w:rsid w:val="00112B31"/>
    <w:rsid w:val="001176CB"/>
    <w:rsid w:val="00123AFC"/>
    <w:rsid w:val="00127254"/>
    <w:rsid w:val="001278FC"/>
    <w:rsid w:val="00131F2B"/>
    <w:rsid w:val="0013425A"/>
    <w:rsid w:val="001377BF"/>
    <w:rsid w:val="0014010E"/>
    <w:rsid w:val="001436C9"/>
    <w:rsid w:val="001462B8"/>
    <w:rsid w:val="0016007B"/>
    <w:rsid w:val="0016200B"/>
    <w:rsid w:val="001640C1"/>
    <w:rsid w:val="00166115"/>
    <w:rsid w:val="001709E6"/>
    <w:rsid w:val="00177E5F"/>
    <w:rsid w:val="0018709F"/>
    <w:rsid w:val="00190953"/>
    <w:rsid w:val="00192916"/>
    <w:rsid w:val="00193D5F"/>
    <w:rsid w:val="00197F79"/>
    <w:rsid w:val="001A3E72"/>
    <w:rsid w:val="001B0055"/>
    <w:rsid w:val="001B0182"/>
    <w:rsid w:val="001B6625"/>
    <w:rsid w:val="001B762F"/>
    <w:rsid w:val="001C10BA"/>
    <w:rsid w:val="001C1D6A"/>
    <w:rsid w:val="001C3132"/>
    <w:rsid w:val="001D0465"/>
    <w:rsid w:val="001D06C2"/>
    <w:rsid w:val="001D0C1C"/>
    <w:rsid w:val="001D799E"/>
    <w:rsid w:val="001E1D37"/>
    <w:rsid w:val="001E2C7E"/>
    <w:rsid w:val="001E3274"/>
    <w:rsid w:val="001E3A94"/>
    <w:rsid w:val="001E5BAA"/>
    <w:rsid w:val="001F40FA"/>
    <w:rsid w:val="00204697"/>
    <w:rsid w:val="00205F52"/>
    <w:rsid w:val="002109BB"/>
    <w:rsid w:val="0022654B"/>
    <w:rsid w:val="00230A55"/>
    <w:rsid w:val="00231927"/>
    <w:rsid w:val="00234416"/>
    <w:rsid w:val="00242519"/>
    <w:rsid w:val="00244F48"/>
    <w:rsid w:val="002577C8"/>
    <w:rsid w:val="002631D0"/>
    <w:rsid w:val="00263DD9"/>
    <w:rsid w:val="0026437D"/>
    <w:rsid w:val="0027517E"/>
    <w:rsid w:val="00282994"/>
    <w:rsid w:val="00285169"/>
    <w:rsid w:val="00287A22"/>
    <w:rsid w:val="002943C7"/>
    <w:rsid w:val="002A2E8E"/>
    <w:rsid w:val="002A3CA0"/>
    <w:rsid w:val="002A4C2A"/>
    <w:rsid w:val="002B4F3E"/>
    <w:rsid w:val="002B5687"/>
    <w:rsid w:val="002B7938"/>
    <w:rsid w:val="002C07CB"/>
    <w:rsid w:val="002C142B"/>
    <w:rsid w:val="002C1E5C"/>
    <w:rsid w:val="002C56BC"/>
    <w:rsid w:val="002D39F0"/>
    <w:rsid w:val="002D6227"/>
    <w:rsid w:val="002E626B"/>
    <w:rsid w:val="002F50B5"/>
    <w:rsid w:val="002F54F7"/>
    <w:rsid w:val="003065F5"/>
    <w:rsid w:val="00314E22"/>
    <w:rsid w:val="00327D85"/>
    <w:rsid w:val="00334F39"/>
    <w:rsid w:val="003405AE"/>
    <w:rsid w:val="00340BF1"/>
    <w:rsid w:val="00341A0D"/>
    <w:rsid w:val="00355AD3"/>
    <w:rsid w:val="00361A5C"/>
    <w:rsid w:val="00364006"/>
    <w:rsid w:val="00370C94"/>
    <w:rsid w:val="003857D3"/>
    <w:rsid w:val="00385ABB"/>
    <w:rsid w:val="003921B4"/>
    <w:rsid w:val="00394FFE"/>
    <w:rsid w:val="00395672"/>
    <w:rsid w:val="003A0C09"/>
    <w:rsid w:val="003A177A"/>
    <w:rsid w:val="003A5CDE"/>
    <w:rsid w:val="003B0C1F"/>
    <w:rsid w:val="003B214B"/>
    <w:rsid w:val="003B4363"/>
    <w:rsid w:val="003C2F29"/>
    <w:rsid w:val="003C52AE"/>
    <w:rsid w:val="003C5B78"/>
    <w:rsid w:val="003D44B8"/>
    <w:rsid w:val="003D4DD8"/>
    <w:rsid w:val="003E5463"/>
    <w:rsid w:val="003E5F7B"/>
    <w:rsid w:val="003F1E95"/>
    <w:rsid w:val="003F25A8"/>
    <w:rsid w:val="00410281"/>
    <w:rsid w:val="00410E9F"/>
    <w:rsid w:val="00412869"/>
    <w:rsid w:val="004134CE"/>
    <w:rsid w:val="00413AC4"/>
    <w:rsid w:val="004143E8"/>
    <w:rsid w:val="0041452B"/>
    <w:rsid w:val="004174F8"/>
    <w:rsid w:val="004301FB"/>
    <w:rsid w:val="004331B1"/>
    <w:rsid w:val="00435D12"/>
    <w:rsid w:val="004417D0"/>
    <w:rsid w:val="0044359F"/>
    <w:rsid w:val="00453F90"/>
    <w:rsid w:val="00454656"/>
    <w:rsid w:val="00455B3F"/>
    <w:rsid w:val="004575AC"/>
    <w:rsid w:val="0045794B"/>
    <w:rsid w:val="0046151F"/>
    <w:rsid w:val="00465107"/>
    <w:rsid w:val="004670B3"/>
    <w:rsid w:val="0046730D"/>
    <w:rsid w:val="00476CFD"/>
    <w:rsid w:val="00476F0A"/>
    <w:rsid w:val="004808F7"/>
    <w:rsid w:val="00487823"/>
    <w:rsid w:val="00490DEC"/>
    <w:rsid w:val="00491E72"/>
    <w:rsid w:val="00491EA3"/>
    <w:rsid w:val="00492571"/>
    <w:rsid w:val="00495E51"/>
    <w:rsid w:val="004A6098"/>
    <w:rsid w:val="004B0BB6"/>
    <w:rsid w:val="004B2BCD"/>
    <w:rsid w:val="004C1847"/>
    <w:rsid w:val="004C213B"/>
    <w:rsid w:val="004D0276"/>
    <w:rsid w:val="004E2515"/>
    <w:rsid w:val="004E408C"/>
    <w:rsid w:val="004E62C2"/>
    <w:rsid w:val="004F7E79"/>
    <w:rsid w:val="0050028F"/>
    <w:rsid w:val="00500B15"/>
    <w:rsid w:val="00502355"/>
    <w:rsid w:val="00502D16"/>
    <w:rsid w:val="0050583D"/>
    <w:rsid w:val="00506EBD"/>
    <w:rsid w:val="00524E91"/>
    <w:rsid w:val="00524EDF"/>
    <w:rsid w:val="005259CE"/>
    <w:rsid w:val="005261E3"/>
    <w:rsid w:val="005343F9"/>
    <w:rsid w:val="00542C3F"/>
    <w:rsid w:val="00543960"/>
    <w:rsid w:val="00554DE9"/>
    <w:rsid w:val="005609C6"/>
    <w:rsid w:val="005642B0"/>
    <w:rsid w:val="00565066"/>
    <w:rsid w:val="00565F8A"/>
    <w:rsid w:val="005711BA"/>
    <w:rsid w:val="00574E28"/>
    <w:rsid w:val="00576405"/>
    <w:rsid w:val="005814BD"/>
    <w:rsid w:val="005825CA"/>
    <w:rsid w:val="005869B2"/>
    <w:rsid w:val="00586CFB"/>
    <w:rsid w:val="005940B6"/>
    <w:rsid w:val="00594866"/>
    <w:rsid w:val="005A6E00"/>
    <w:rsid w:val="005B048D"/>
    <w:rsid w:val="005B14BC"/>
    <w:rsid w:val="005B30BB"/>
    <w:rsid w:val="005B64CA"/>
    <w:rsid w:val="005B657A"/>
    <w:rsid w:val="005D6EB7"/>
    <w:rsid w:val="005D7119"/>
    <w:rsid w:val="005E03D1"/>
    <w:rsid w:val="005E10A2"/>
    <w:rsid w:val="005F1084"/>
    <w:rsid w:val="005F261D"/>
    <w:rsid w:val="005F39EA"/>
    <w:rsid w:val="005F4497"/>
    <w:rsid w:val="00600F64"/>
    <w:rsid w:val="006026F5"/>
    <w:rsid w:val="00606423"/>
    <w:rsid w:val="00606773"/>
    <w:rsid w:val="00612420"/>
    <w:rsid w:val="006170B8"/>
    <w:rsid w:val="00624349"/>
    <w:rsid w:val="00625D93"/>
    <w:rsid w:val="00626266"/>
    <w:rsid w:val="0064121C"/>
    <w:rsid w:val="00641E0B"/>
    <w:rsid w:val="006456B3"/>
    <w:rsid w:val="0065584B"/>
    <w:rsid w:val="00660BBB"/>
    <w:rsid w:val="0066128B"/>
    <w:rsid w:val="006641C5"/>
    <w:rsid w:val="00670EC2"/>
    <w:rsid w:val="006713C0"/>
    <w:rsid w:val="0068242D"/>
    <w:rsid w:val="00683942"/>
    <w:rsid w:val="00683CDC"/>
    <w:rsid w:val="0069606A"/>
    <w:rsid w:val="006A1EB5"/>
    <w:rsid w:val="006A6E3A"/>
    <w:rsid w:val="006B394D"/>
    <w:rsid w:val="006B51FB"/>
    <w:rsid w:val="006B5617"/>
    <w:rsid w:val="006B6926"/>
    <w:rsid w:val="006C077C"/>
    <w:rsid w:val="006C5A98"/>
    <w:rsid w:val="006E025F"/>
    <w:rsid w:val="006E58C5"/>
    <w:rsid w:val="006F2A54"/>
    <w:rsid w:val="006F3C49"/>
    <w:rsid w:val="006F5F36"/>
    <w:rsid w:val="006F6857"/>
    <w:rsid w:val="006F6E9C"/>
    <w:rsid w:val="006F716D"/>
    <w:rsid w:val="00700E0D"/>
    <w:rsid w:val="00700E71"/>
    <w:rsid w:val="00701749"/>
    <w:rsid w:val="00703702"/>
    <w:rsid w:val="00707D97"/>
    <w:rsid w:val="007112FC"/>
    <w:rsid w:val="007117DA"/>
    <w:rsid w:val="00731985"/>
    <w:rsid w:val="00734653"/>
    <w:rsid w:val="007413CD"/>
    <w:rsid w:val="00743552"/>
    <w:rsid w:val="00751224"/>
    <w:rsid w:val="007525C2"/>
    <w:rsid w:val="00753AF2"/>
    <w:rsid w:val="0076157C"/>
    <w:rsid w:val="00772923"/>
    <w:rsid w:val="00776CC4"/>
    <w:rsid w:val="00782754"/>
    <w:rsid w:val="00797BDA"/>
    <w:rsid w:val="007A15ED"/>
    <w:rsid w:val="007A1748"/>
    <w:rsid w:val="007A2A9E"/>
    <w:rsid w:val="007A3215"/>
    <w:rsid w:val="007A7C23"/>
    <w:rsid w:val="007B0E85"/>
    <w:rsid w:val="007B5FFB"/>
    <w:rsid w:val="007C76A7"/>
    <w:rsid w:val="007D3A05"/>
    <w:rsid w:val="007E0DFA"/>
    <w:rsid w:val="007E18F3"/>
    <w:rsid w:val="007E2062"/>
    <w:rsid w:val="007E2996"/>
    <w:rsid w:val="007E5195"/>
    <w:rsid w:val="007E55AF"/>
    <w:rsid w:val="007E5F18"/>
    <w:rsid w:val="007E72AE"/>
    <w:rsid w:val="007E7811"/>
    <w:rsid w:val="007F24B0"/>
    <w:rsid w:val="007F4289"/>
    <w:rsid w:val="007F5730"/>
    <w:rsid w:val="00804391"/>
    <w:rsid w:val="00816BAF"/>
    <w:rsid w:val="008174EB"/>
    <w:rsid w:val="008202C1"/>
    <w:rsid w:val="00821212"/>
    <w:rsid w:val="00821BBD"/>
    <w:rsid w:val="00823114"/>
    <w:rsid w:val="00832BEB"/>
    <w:rsid w:val="00833135"/>
    <w:rsid w:val="00833D05"/>
    <w:rsid w:val="0084163A"/>
    <w:rsid w:val="00842011"/>
    <w:rsid w:val="00842F7A"/>
    <w:rsid w:val="00844111"/>
    <w:rsid w:val="00844E26"/>
    <w:rsid w:val="00846F3D"/>
    <w:rsid w:val="008537B9"/>
    <w:rsid w:val="00854723"/>
    <w:rsid w:val="00864E9C"/>
    <w:rsid w:val="00877200"/>
    <w:rsid w:val="00890073"/>
    <w:rsid w:val="00894392"/>
    <w:rsid w:val="008959E7"/>
    <w:rsid w:val="008972B3"/>
    <w:rsid w:val="008A48C9"/>
    <w:rsid w:val="008A663C"/>
    <w:rsid w:val="008A7619"/>
    <w:rsid w:val="008B7673"/>
    <w:rsid w:val="008C0627"/>
    <w:rsid w:val="008C2A60"/>
    <w:rsid w:val="008C3ED6"/>
    <w:rsid w:val="008D29C1"/>
    <w:rsid w:val="008D359E"/>
    <w:rsid w:val="008D5A55"/>
    <w:rsid w:val="008F1856"/>
    <w:rsid w:val="008F2B3B"/>
    <w:rsid w:val="008F2F3E"/>
    <w:rsid w:val="008F3119"/>
    <w:rsid w:val="009015AE"/>
    <w:rsid w:val="00904020"/>
    <w:rsid w:val="00905A4A"/>
    <w:rsid w:val="00923BC2"/>
    <w:rsid w:val="009269BF"/>
    <w:rsid w:val="0093000E"/>
    <w:rsid w:val="00936D22"/>
    <w:rsid w:val="00937289"/>
    <w:rsid w:val="009409FD"/>
    <w:rsid w:val="00942B1D"/>
    <w:rsid w:val="00954AB3"/>
    <w:rsid w:val="00961CA7"/>
    <w:rsid w:val="009633D4"/>
    <w:rsid w:val="00970339"/>
    <w:rsid w:val="00982DAC"/>
    <w:rsid w:val="00986138"/>
    <w:rsid w:val="00987546"/>
    <w:rsid w:val="009909E8"/>
    <w:rsid w:val="009C7531"/>
    <w:rsid w:val="009C784C"/>
    <w:rsid w:val="009D4BF8"/>
    <w:rsid w:val="009D662C"/>
    <w:rsid w:val="009D6D16"/>
    <w:rsid w:val="009E08EE"/>
    <w:rsid w:val="009E09A3"/>
    <w:rsid w:val="009E0C32"/>
    <w:rsid w:val="009E0E15"/>
    <w:rsid w:val="009E1844"/>
    <w:rsid w:val="009E2A5B"/>
    <w:rsid w:val="009E5438"/>
    <w:rsid w:val="009E54A6"/>
    <w:rsid w:val="009F1FE6"/>
    <w:rsid w:val="009F75C2"/>
    <w:rsid w:val="00A006DE"/>
    <w:rsid w:val="00A0464D"/>
    <w:rsid w:val="00A05017"/>
    <w:rsid w:val="00A1550E"/>
    <w:rsid w:val="00A15AE6"/>
    <w:rsid w:val="00A3637C"/>
    <w:rsid w:val="00A41DB6"/>
    <w:rsid w:val="00A43205"/>
    <w:rsid w:val="00A513B7"/>
    <w:rsid w:val="00A5307F"/>
    <w:rsid w:val="00A63879"/>
    <w:rsid w:val="00A67F3C"/>
    <w:rsid w:val="00A76AA4"/>
    <w:rsid w:val="00A807F3"/>
    <w:rsid w:val="00A82639"/>
    <w:rsid w:val="00A82755"/>
    <w:rsid w:val="00A83EFD"/>
    <w:rsid w:val="00A84863"/>
    <w:rsid w:val="00A86DBA"/>
    <w:rsid w:val="00A95B0D"/>
    <w:rsid w:val="00A95EBB"/>
    <w:rsid w:val="00AA1BE3"/>
    <w:rsid w:val="00AC0ECB"/>
    <w:rsid w:val="00AC52FC"/>
    <w:rsid w:val="00AC651A"/>
    <w:rsid w:val="00AD5D0F"/>
    <w:rsid w:val="00AD6F09"/>
    <w:rsid w:val="00AE07E6"/>
    <w:rsid w:val="00AE78D6"/>
    <w:rsid w:val="00B04FA2"/>
    <w:rsid w:val="00B05DDF"/>
    <w:rsid w:val="00B07FAB"/>
    <w:rsid w:val="00B11F61"/>
    <w:rsid w:val="00B179DA"/>
    <w:rsid w:val="00B17BE3"/>
    <w:rsid w:val="00B20392"/>
    <w:rsid w:val="00B22B61"/>
    <w:rsid w:val="00B26307"/>
    <w:rsid w:val="00B2730B"/>
    <w:rsid w:val="00B27FF0"/>
    <w:rsid w:val="00B344DC"/>
    <w:rsid w:val="00B374A9"/>
    <w:rsid w:val="00B43338"/>
    <w:rsid w:val="00B43EB9"/>
    <w:rsid w:val="00B46BDE"/>
    <w:rsid w:val="00B55AFD"/>
    <w:rsid w:val="00B6050F"/>
    <w:rsid w:val="00B6080D"/>
    <w:rsid w:val="00B6197B"/>
    <w:rsid w:val="00B663EA"/>
    <w:rsid w:val="00B7706B"/>
    <w:rsid w:val="00B82806"/>
    <w:rsid w:val="00B842D8"/>
    <w:rsid w:val="00B90911"/>
    <w:rsid w:val="00B91BEA"/>
    <w:rsid w:val="00B929D9"/>
    <w:rsid w:val="00BA0D83"/>
    <w:rsid w:val="00BA28AC"/>
    <w:rsid w:val="00BA6AAE"/>
    <w:rsid w:val="00BB10B5"/>
    <w:rsid w:val="00BB1347"/>
    <w:rsid w:val="00BB2403"/>
    <w:rsid w:val="00BB7E2B"/>
    <w:rsid w:val="00BC5AC8"/>
    <w:rsid w:val="00BD50FD"/>
    <w:rsid w:val="00BD62E7"/>
    <w:rsid w:val="00BE1850"/>
    <w:rsid w:val="00BE6D88"/>
    <w:rsid w:val="00BF25A7"/>
    <w:rsid w:val="00C05ACE"/>
    <w:rsid w:val="00C10FDB"/>
    <w:rsid w:val="00C1358F"/>
    <w:rsid w:val="00C26E76"/>
    <w:rsid w:val="00C26F99"/>
    <w:rsid w:val="00C3071A"/>
    <w:rsid w:val="00C4313E"/>
    <w:rsid w:val="00C43750"/>
    <w:rsid w:val="00C47EE1"/>
    <w:rsid w:val="00C51C67"/>
    <w:rsid w:val="00C5321C"/>
    <w:rsid w:val="00C53B29"/>
    <w:rsid w:val="00C54842"/>
    <w:rsid w:val="00C61EE6"/>
    <w:rsid w:val="00C63039"/>
    <w:rsid w:val="00C63F32"/>
    <w:rsid w:val="00C6452E"/>
    <w:rsid w:val="00C64E9D"/>
    <w:rsid w:val="00C67B0D"/>
    <w:rsid w:val="00C85F9B"/>
    <w:rsid w:val="00C86BB9"/>
    <w:rsid w:val="00C87E9B"/>
    <w:rsid w:val="00C95651"/>
    <w:rsid w:val="00C97B46"/>
    <w:rsid w:val="00CA56BE"/>
    <w:rsid w:val="00CB0207"/>
    <w:rsid w:val="00CB0FDD"/>
    <w:rsid w:val="00CB1947"/>
    <w:rsid w:val="00CB45D2"/>
    <w:rsid w:val="00CB67E5"/>
    <w:rsid w:val="00CB6A63"/>
    <w:rsid w:val="00CC5AFD"/>
    <w:rsid w:val="00CD1D63"/>
    <w:rsid w:val="00CE0430"/>
    <w:rsid w:val="00CE0586"/>
    <w:rsid w:val="00CE0B8A"/>
    <w:rsid w:val="00CF2F5E"/>
    <w:rsid w:val="00CF591F"/>
    <w:rsid w:val="00CF6524"/>
    <w:rsid w:val="00CF65BC"/>
    <w:rsid w:val="00D041C0"/>
    <w:rsid w:val="00D07F63"/>
    <w:rsid w:val="00D119B3"/>
    <w:rsid w:val="00D22B66"/>
    <w:rsid w:val="00D33EBF"/>
    <w:rsid w:val="00D37B3B"/>
    <w:rsid w:val="00D40B87"/>
    <w:rsid w:val="00D41AC8"/>
    <w:rsid w:val="00D425BC"/>
    <w:rsid w:val="00D45852"/>
    <w:rsid w:val="00D471D9"/>
    <w:rsid w:val="00D47A20"/>
    <w:rsid w:val="00D515C1"/>
    <w:rsid w:val="00D57D10"/>
    <w:rsid w:val="00D61CD3"/>
    <w:rsid w:val="00D61FF1"/>
    <w:rsid w:val="00D66BF3"/>
    <w:rsid w:val="00D67332"/>
    <w:rsid w:val="00D775CB"/>
    <w:rsid w:val="00D80404"/>
    <w:rsid w:val="00D8277E"/>
    <w:rsid w:val="00D82AC4"/>
    <w:rsid w:val="00D84470"/>
    <w:rsid w:val="00D84EB4"/>
    <w:rsid w:val="00D9001A"/>
    <w:rsid w:val="00D9018E"/>
    <w:rsid w:val="00D902A8"/>
    <w:rsid w:val="00D916CB"/>
    <w:rsid w:val="00D977F8"/>
    <w:rsid w:val="00DA3FC0"/>
    <w:rsid w:val="00DB42A7"/>
    <w:rsid w:val="00DB446C"/>
    <w:rsid w:val="00DB4650"/>
    <w:rsid w:val="00DB46A1"/>
    <w:rsid w:val="00DC26B4"/>
    <w:rsid w:val="00DC54E8"/>
    <w:rsid w:val="00DC711E"/>
    <w:rsid w:val="00DE4B04"/>
    <w:rsid w:val="00DF1218"/>
    <w:rsid w:val="00DF3BA9"/>
    <w:rsid w:val="00DF50C0"/>
    <w:rsid w:val="00DF7741"/>
    <w:rsid w:val="00DF7AF2"/>
    <w:rsid w:val="00DF7B8E"/>
    <w:rsid w:val="00E2058F"/>
    <w:rsid w:val="00E20825"/>
    <w:rsid w:val="00E24136"/>
    <w:rsid w:val="00E243A0"/>
    <w:rsid w:val="00E26075"/>
    <w:rsid w:val="00E36437"/>
    <w:rsid w:val="00E372F5"/>
    <w:rsid w:val="00E40B4A"/>
    <w:rsid w:val="00E40F71"/>
    <w:rsid w:val="00E418FC"/>
    <w:rsid w:val="00E53CEE"/>
    <w:rsid w:val="00E57E02"/>
    <w:rsid w:val="00E61623"/>
    <w:rsid w:val="00E6296E"/>
    <w:rsid w:val="00E62B91"/>
    <w:rsid w:val="00E64A74"/>
    <w:rsid w:val="00E745CE"/>
    <w:rsid w:val="00E770C1"/>
    <w:rsid w:val="00E81658"/>
    <w:rsid w:val="00E8175B"/>
    <w:rsid w:val="00E83F7C"/>
    <w:rsid w:val="00E86E65"/>
    <w:rsid w:val="00E8739A"/>
    <w:rsid w:val="00E97EC7"/>
    <w:rsid w:val="00EA128C"/>
    <w:rsid w:val="00EA1A77"/>
    <w:rsid w:val="00EA21F4"/>
    <w:rsid w:val="00EA29CB"/>
    <w:rsid w:val="00EA7403"/>
    <w:rsid w:val="00EC2C60"/>
    <w:rsid w:val="00EC3EDD"/>
    <w:rsid w:val="00EC4974"/>
    <w:rsid w:val="00ED144C"/>
    <w:rsid w:val="00ED7AB0"/>
    <w:rsid w:val="00EE0CF5"/>
    <w:rsid w:val="00EE40D4"/>
    <w:rsid w:val="00EF08FB"/>
    <w:rsid w:val="00EF2C69"/>
    <w:rsid w:val="00EF2F50"/>
    <w:rsid w:val="00EF35D9"/>
    <w:rsid w:val="00EF48FD"/>
    <w:rsid w:val="00EF60A4"/>
    <w:rsid w:val="00F05B27"/>
    <w:rsid w:val="00F05FBD"/>
    <w:rsid w:val="00F1228C"/>
    <w:rsid w:val="00F15627"/>
    <w:rsid w:val="00F17934"/>
    <w:rsid w:val="00F20A6B"/>
    <w:rsid w:val="00F2159E"/>
    <w:rsid w:val="00F2184A"/>
    <w:rsid w:val="00F2235B"/>
    <w:rsid w:val="00F236AE"/>
    <w:rsid w:val="00F25224"/>
    <w:rsid w:val="00F2532C"/>
    <w:rsid w:val="00F309B5"/>
    <w:rsid w:val="00F47911"/>
    <w:rsid w:val="00F56C42"/>
    <w:rsid w:val="00F652AC"/>
    <w:rsid w:val="00F67F9F"/>
    <w:rsid w:val="00F71EEA"/>
    <w:rsid w:val="00F732AD"/>
    <w:rsid w:val="00F80B53"/>
    <w:rsid w:val="00F82450"/>
    <w:rsid w:val="00F8752F"/>
    <w:rsid w:val="00F878FA"/>
    <w:rsid w:val="00F9036B"/>
    <w:rsid w:val="00F92AFB"/>
    <w:rsid w:val="00F938CC"/>
    <w:rsid w:val="00F951D6"/>
    <w:rsid w:val="00FB0B43"/>
    <w:rsid w:val="00FB2D10"/>
    <w:rsid w:val="00FB6557"/>
    <w:rsid w:val="00FB6562"/>
    <w:rsid w:val="00FB66ED"/>
    <w:rsid w:val="00FB74AE"/>
    <w:rsid w:val="00FC7CE3"/>
    <w:rsid w:val="00FD2E61"/>
    <w:rsid w:val="00FE0360"/>
    <w:rsid w:val="00FE0BE0"/>
    <w:rsid w:val="00FE6626"/>
    <w:rsid w:val="00FF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487E51"/>
  <w15:docId w15:val="{1791494E-A9F8-4C0D-A98C-4D63B4F27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D83"/>
  </w:style>
  <w:style w:type="paragraph" w:styleId="Ttulo1">
    <w:name w:val="heading 1"/>
    <w:basedOn w:val="Normal"/>
    <w:next w:val="Normal"/>
    <w:link w:val="Ttulo1Car"/>
    <w:uiPriority w:val="9"/>
    <w:qFormat/>
    <w:rsid w:val="007E51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qFormat/>
    <w:rsid w:val="0014010E"/>
    <w:pPr>
      <w:keepNext/>
      <w:spacing w:before="60" w:after="60" w:line="240" w:lineRule="auto"/>
      <w:jc w:val="center"/>
      <w:outlineLvl w:val="3"/>
    </w:pPr>
    <w:rPr>
      <w:rFonts w:ascii="Arial" w:eastAsia="Times New Roman" w:hAnsi="Arial" w:cs="Times New Roman"/>
      <w:b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243A0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A86DBA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86DBA"/>
    <w:rPr>
      <w:rFonts w:ascii="Arial" w:eastAsia="Times New Roman" w:hAnsi="Arial" w:cs="Arial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A86D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6DBA"/>
  </w:style>
  <w:style w:type="paragraph" w:styleId="Piedepgina">
    <w:name w:val="footer"/>
    <w:basedOn w:val="Normal"/>
    <w:link w:val="PiedepginaCar"/>
    <w:uiPriority w:val="99"/>
    <w:unhideWhenUsed/>
    <w:rsid w:val="00A86D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6DBA"/>
  </w:style>
  <w:style w:type="character" w:customStyle="1" w:styleId="Ttulo4Car">
    <w:name w:val="Título 4 Car"/>
    <w:basedOn w:val="Fuentedeprrafopredeter"/>
    <w:link w:val="Ttulo4"/>
    <w:rsid w:val="0014010E"/>
    <w:rPr>
      <w:rFonts w:ascii="Arial" w:eastAsia="Times New Roman" w:hAnsi="Arial" w:cs="Times New Roman"/>
      <w:b/>
      <w:sz w:val="20"/>
      <w:szCs w:val="20"/>
      <w:lang w:val="es-ES" w:eastAsia="es-ES"/>
    </w:rPr>
  </w:style>
  <w:style w:type="paragraph" w:customStyle="1" w:styleId="normal2">
    <w:name w:val="normal2"/>
    <w:basedOn w:val="Normal"/>
    <w:qFormat/>
    <w:rsid w:val="0014010E"/>
    <w:pPr>
      <w:spacing w:before="60" w:after="60" w:line="240" w:lineRule="auto"/>
      <w:jc w:val="both"/>
    </w:pPr>
    <w:rPr>
      <w:rFonts w:ascii="Arial" w:eastAsia="Times New Roman" w:hAnsi="Arial" w:cs="Times New Roman"/>
      <w:sz w:val="20"/>
      <w:szCs w:val="24"/>
      <w:lang w:eastAsia="es-ES"/>
    </w:rPr>
  </w:style>
  <w:style w:type="paragraph" w:customStyle="1" w:styleId="texto2">
    <w:name w:val="texto2"/>
    <w:basedOn w:val="Normal"/>
    <w:rsid w:val="003D4DD8"/>
    <w:pPr>
      <w:spacing w:before="60" w:after="60" w:line="240" w:lineRule="auto"/>
      <w:ind w:left="397" w:hanging="397"/>
      <w:jc w:val="both"/>
    </w:pPr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paragraph" w:customStyle="1" w:styleId="citalarga">
    <w:name w:val="citalarga"/>
    <w:basedOn w:val="Normal"/>
    <w:rsid w:val="003D4DD8"/>
    <w:pPr>
      <w:spacing w:before="120" w:after="240" w:line="240" w:lineRule="auto"/>
      <w:ind w:left="709" w:right="284" w:firstLine="454"/>
      <w:jc w:val="both"/>
    </w:pPr>
    <w:rPr>
      <w:rFonts w:ascii="Century Schoolbook" w:eastAsia="Times New Roman" w:hAnsi="Century Schoolbook" w:cs="Times New Roman"/>
      <w:b/>
      <w:sz w:val="24"/>
      <w:szCs w:val="20"/>
      <w:lang w:val="es-ES_tradnl" w:eastAsia="es-ES"/>
    </w:rPr>
  </w:style>
  <w:style w:type="numbering" w:customStyle="1" w:styleId="Estilo1">
    <w:name w:val="Estilo1"/>
    <w:uiPriority w:val="99"/>
    <w:rsid w:val="00BA0D83"/>
    <w:pPr>
      <w:numPr>
        <w:numId w:val="1"/>
      </w:numPr>
    </w:pPr>
  </w:style>
  <w:style w:type="table" w:styleId="Tablaconcuadrcula">
    <w:name w:val="Table Grid"/>
    <w:basedOn w:val="Tablanormal"/>
    <w:uiPriority w:val="39"/>
    <w:rsid w:val="00F30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22B66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7E51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tejustify">
    <w:name w:val="rtejustify"/>
    <w:basedOn w:val="Normal"/>
    <w:rsid w:val="00E83F7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s-ES_tradnl" w:eastAsia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CA56BE"/>
    <w:rPr>
      <w:color w:val="605E5C"/>
      <w:shd w:val="clear" w:color="auto" w:fill="E1DFDD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0D0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scielo.org.co/pdf/rcdg/v25n2/v25n2a5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ure.cl/index.php/eure/article/viewFile/991/102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7905F4-2BA1-4426-AF8D-21491D788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9</Pages>
  <Words>2841</Words>
  <Characters>15631</Characters>
  <Application>Microsoft Office Word</Application>
  <DocSecurity>0</DocSecurity>
  <Lines>130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18436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www.intercambiosvirtuales.org</dc:creator>
  <cp:lastModifiedBy>Juan Antonio Delgado</cp:lastModifiedBy>
  <cp:revision>9</cp:revision>
  <dcterms:created xsi:type="dcterms:W3CDTF">2020-02-25T18:26:00Z</dcterms:created>
  <dcterms:modified xsi:type="dcterms:W3CDTF">2021-02-09T15:47:00Z</dcterms:modified>
</cp:coreProperties>
</file>