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306ED" w14:textId="77777777" w:rsidR="00B2412B" w:rsidRDefault="00B2412B" w:rsidP="00B2412B">
      <w:pPr>
        <w:shd w:val="clear" w:color="auto" w:fill="FFFFFF"/>
        <w:rPr>
          <w:rFonts w:ascii="Calibri" w:eastAsia="Times New Roman" w:hAnsi="Calibri" w:cs="Times New Roman"/>
          <w:color w:val="000000"/>
          <w:lang w:eastAsia="es-ES_tradnl"/>
        </w:rPr>
      </w:pPr>
    </w:p>
    <w:p w14:paraId="4D1DBC1D" w14:textId="704B6D83" w:rsidR="00B2412B" w:rsidRPr="0050387E" w:rsidRDefault="00B2412B" w:rsidP="00B2412B">
      <w:pPr>
        <w:shd w:val="clear" w:color="auto" w:fill="FFFFFF"/>
        <w:rPr>
          <w:rFonts w:ascii="Calibri" w:eastAsia="Times New Roman" w:hAnsi="Calibri" w:cs="Times New Roman"/>
          <w:color w:val="000000"/>
          <w:sz w:val="32"/>
          <w:szCs w:val="32"/>
          <w:lang w:eastAsia="es-ES_tradnl"/>
        </w:rPr>
      </w:pPr>
      <w:r w:rsidRPr="0050387E">
        <w:rPr>
          <w:rFonts w:ascii="Calibri" w:eastAsia="Times New Roman" w:hAnsi="Calibri" w:cs="Times New Roman"/>
          <w:color w:val="000000"/>
          <w:sz w:val="32"/>
          <w:szCs w:val="32"/>
          <w:lang w:eastAsia="es-ES_tradnl"/>
        </w:rPr>
        <w:t>PROMOCIÓN PARA</w:t>
      </w:r>
      <w:r w:rsidR="008B2AFA">
        <w:rPr>
          <w:rFonts w:ascii="Calibri" w:eastAsia="Times New Roman" w:hAnsi="Calibri" w:cs="Times New Roman"/>
          <w:color w:val="000000"/>
          <w:sz w:val="32"/>
          <w:szCs w:val="32"/>
          <w:lang w:eastAsia="es-ES_tradnl"/>
        </w:rPr>
        <w:t xml:space="preserve"> </w:t>
      </w:r>
      <w:r w:rsidRPr="0050387E">
        <w:rPr>
          <w:rFonts w:ascii="Calibri" w:eastAsia="Times New Roman" w:hAnsi="Calibri" w:cs="Times New Roman"/>
          <w:color w:val="000000"/>
          <w:sz w:val="32"/>
          <w:szCs w:val="32"/>
          <w:lang w:eastAsia="es-ES_tradnl"/>
        </w:rPr>
        <w:t>LOS ALUMNOS</w:t>
      </w:r>
    </w:p>
    <w:p w14:paraId="08C694DB" w14:textId="77777777" w:rsidR="00B2412B" w:rsidRDefault="00B2412B" w:rsidP="00B2412B">
      <w:pPr>
        <w:shd w:val="clear" w:color="auto" w:fill="FFFFFF"/>
        <w:rPr>
          <w:rFonts w:ascii="Calibri" w:eastAsia="Times New Roman" w:hAnsi="Calibri" w:cs="Times New Roman"/>
          <w:color w:val="000000"/>
          <w:lang w:eastAsia="es-ES_tradnl"/>
        </w:rPr>
      </w:pPr>
    </w:p>
    <w:p w14:paraId="454953C0" w14:textId="77777777" w:rsidR="00B2412B" w:rsidRDefault="00B2412B" w:rsidP="00B2412B">
      <w:pPr>
        <w:shd w:val="clear" w:color="auto" w:fill="FFFFFF"/>
        <w:rPr>
          <w:rFonts w:ascii="Calibri" w:eastAsia="Times New Roman" w:hAnsi="Calibri" w:cs="Times New Roman"/>
          <w:color w:val="000000"/>
          <w:lang w:eastAsia="es-ES_tradnl"/>
        </w:rPr>
      </w:pPr>
    </w:p>
    <w:p w14:paraId="291EBD73" w14:textId="04B40D17" w:rsidR="00B2412B" w:rsidRPr="00B2412B" w:rsidRDefault="00B2412B" w:rsidP="00B2412B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</w:pPr>
      <w:r w:rsidRPr="0050387E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>La</w:t>
      </w:r>
      <w:r w:rsidRPr="00B2412B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 xml:space="preserve"> dirección </w:t>
      </w:r>
      <w:r w:rsidRPr="0050387E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>y el</w:t>
      </w:r>
      <w:r w:rsidRPr="00B2412B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 xml:space="preserve"> contenido de la </w:t>
      </w:r>
      <w:r w:rsidRPr="0050387E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>asignatura</w:t>
      </w:r>
      <w:r w:rsidR="008B2AFA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 xml:space="preserve"> “</w:t>
      </w:r>
      <w:r w:rsidR="008B2AFA" w:rsidRPr="008B2AFA">
        <w:rPr>
          <w:rFonts w:ascii="Calibri" w:eastAsia="Times New Roman" w:hAnsi="Calibri" w:cs="Times New Roman"/>
          <w:b/>
          <w:color w:val="000000"/>
          <w:sz w:val="28"/>
          <w:szCs w:val="28"/>
          <w:lang w:eastAsia="es-ES_tradnl"/>
        </w:rPr>
        <w:t>PSICOLOGÍA CRECIMIENTO Y DESARROLLO PERSONAL</w:t>
      </w:r>
      <w:r w:rsidR="008B2AFA">
        <w:rPr>
          <w:rFonts w:ascii="Calibri" w:eastAsia="Times New Roman" w:hAnsi="Calibri" w:cs="Times New Roman"/>
          <w:b/>
          <w:color w:val="000000"/>
          <w:sz w:val="28"/>
          <w:szCs w:val="28"/>
          <w:lang w:eastAsia="es-ES_tradnl"/>
        </w:rPr>
        <w:t>”</w:t>
      </w:r>
      <w:r w:rsidRPr="0050387E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>,</w:t>
      </w:r>
      <w:r w:rsidRPr="00B2412B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 xml:space="preserve"> </w:t>
      </w:r>
      <w:r w:rsidR="008B2AFA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>tiene</w:t>
      </w:r>
      <w:r w:rsidRPr="0050387E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 xml:space="preserve"> </w:t>
      </w:r>
      <w:r w:rsidR="008B2AFA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 xml:space="preserve"> al alumno </w:t>
      </w:r>
      <w:r w:rsidRPr="0050387E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 xml:space="preserve">como punto primordial </w:t>
      </w:r>
      <w:r w:rsidR="008B2AFA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>de acción</w:t>
      </w:r>
      <w:r w:rsidRPr="0050387E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 xml:space="preserve">, el cual encontrará </w:t>
      </w:r>
      <w:r w:rsidRPr="00B2412B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 xml:space="preserve">un espacio de reflexión que promueva la generación de una serie de conceptos y planteamientos propios en torno </w:t>
      </w:r>
      <w:r w:rsidR="008B2AFA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>a su ser</w:t>
      </w:r>
      <w:r w:rsidRPr="00B2412B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 xml:space="preserve"> humano y su desarrollo, </w:t>
      </w:r>
      <w:r w:rsidR="0050387E" w:rsidRPr="0050387E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>enfatizando</w:t>
      </w:r>
      <w:r w:rsidRPr="00B2412B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 xml:space="preserve"> su estructura psicológica y sus potencialidades</w:t>
      </w:r>
      <w:r w:rsidR="0050387E" w:rsidRPr="0050387E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 xml:space="preserve"> (habilidades)</w:t>
      </w:r>
      <w:r w:rsidRPr="00B2412B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 xml:space="preserve">, factores que inciden en su comportamiento y que es necesario </w:t>
      </w:r>
      <w:r w:rsidR="0050387E" w:rsidRPr="0050387E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 xml:space="preserve">conozcan </w:t>
      </w:r>
      <w:r w:rsidRPr="00B2412B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>para su autorrealización personal y profesional.</w:t>
      </w:r>
      <w:r w:rsidR="008B2AFA">
        <w:rPr>
          <w:rFonts w:ascii="Calibri" w:eastAsia="Times New Roman" w:hAnsi="Calibri" w:cs="Times New Roman"/>
          <w:color w:val="000000"/>
          <w:sz w:val="28"/>
          <w:szCs w:val="28"/>
          <w:lang w:eastAsia="es-ES_tradnl"/>
        </w:rPr>
        <w:t xml:space="preserve"> Todo esto, se logrará por medio de dinámicas y ejercicios interpersonales que permitirán vivenciar actividades diferentes e interesantes.</w:t>
      </w:r>
    </w:p>
    <w:p w14:paraId="1B56B04F" w14:textId="77777777" w:rsidR="00B2412B" w:rsidRPr="00B2412B" w:rsidRDefault="00B2412B" w:rsidP="00B2412B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67B67DC5" w14:textId="77777777" w:rsidR="00B50836" w:rsidRDefault="00B50836" w:rsidP="00B2412B">
      <w:pPr>
        <w:jc w:val="both"/>
      </w:pPr>
      <w:bookmarkStart w:id="0" w:name="_GoBack"/>
      <w:bookmarkEnd w:id="0"/>
    </w:p>
    <w:sectPr w:rsidR="00B50836" w:rsidSect="00983F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2B"/>
    <w:rsid w:val="0050387E"/>
    <w:rsid w:val="008B2AFA"/>
    <w:rsid w:val="00983F3D"/>
    <w:rsid w:val="00B2412B"/>
    <w:rsid w:val="00B5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0B69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567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2020-06-09T00:41:00Z</dcterms:created>
  <dcterms:modified xsi:type="dcterms:W3CDTF">2020-06-09T00:58:00Z</dcterms:modified>
</cp:coreProperties>
</file>