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4A1D28B2" w14:textId="77777777">
        <w:trPr>
          <w:trHeight w:val="1838"/>
        </w:trPr>
        <w:tc>
          <w:tcPr>
            <w:tcW w:w="2411" w:type="dxa"/>
            <w:tcBorders>
              <w:top w:val="nil"/>
              <w:left w:val="nil"/>
              <w:bottom w:val="nil"/>
              <w:right w:val="nil"/>
            </w:tcBorders>
          </w:tcPr>
          <w:p w14:paraId="54E13696" w14:textId="77777777" w:rsidR="00B05871" w:rsidRPr="00C00A69" w:rsidRDefault="00C00A69">
            <w:r w:rsidRPr="00C00A69">
              <w:rPr>
                <w:noProof/>
                <w:lang w:val="es-ES_tradnl" w:eastAsia="es-ES_tradnl"/>
              </w:rPr>
              <w:drawing>
                <wp:anchor distT="0" distB="0" distL="114300" distR="114300" simplePos="0" relativeHeight="251658240" behindDoc="0" locked="0" layoutInCell="1" allowOverlap="1" wp14:anchorId="0381E3FF" wp14:editId="291469F5">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5EF804D6"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6BDE789B" w14:textId="77777777" w:rsidR="00B05871" w:rsidRPr="00C00A69" w:rsidRDefault="00B05871" w:rsidP="00C00A69">
            <w:pPr>
              <w:jc w:val="center"/>
              <w:rPr>
                <w:b/>
                <w:sz w:val="24"/>
              </w:rPr>
            </w:pPr>
            <w:r w:rsidRPr="00C00A69">
              <w:rPr>
                <w:b/>
                <w:sz w:val="24"/>
              </w:rPr>
              <w:t>Centro Universitario de Arte, Arquitectura y Diseño</w:t>
            </w:r>
          </w:p>
          <w:p w14:paraId="50C5BD9B" w14:textId="77777777" w:rsidR="00B05871" w:rsidRPr="003002F7" w:rsidRDefault="00B05871" w:rsidP="00C00A69">
            <w:pPr>
              <w:spacing w:line="360" w:lineRule="auto"/>
              <w:jc w:val="center"/>
              <w:rPr>
                <w:b/>
                <w:color w:val="000000" w:themeColor="text1"/>
              </w:rPr>
            </w:pPr>
            <w:r w:rsidRPr="003002F7">
              <w:rPr>
                <w:b/>
                <w:color w:val="000000" w:themeColor="text1"/>
              </w:rPr>
              <w:t xml:space="preserve">Departamento de </w:t>
            </w:r>
            <w:r w:rsidR="00B82ABD" w:rsidRPr="003002F7">
              <w:rPr>
                <w:b/>
                <w:color w:val="000000" w:themeColor="text1"/>
              </w:rPr>
              <w:t>Proyectos de Comunicación</w:t>
            </w:r>
          </w:p>
          <w:p w14:paraId="3D91253C" w14:textId="77777777" w:rsidR="00B05871" w:rsidRPr="00C00A69" w:rsidRDefault="00B05871" w:rsidP="00C00A69">
            <w:pPr>
              <w:tabs>
                <w:tab w:val="left" w:pos="1650"/>
              </w:tabs>
              <w:jc w:val="center"/>
              <w:rPr>
                <w:b/>
              </w:rPr>
            </w:pPr>
            <w:r w:rsidRPr="00C00A69">
              <w:rPr>
                <w:b/>
              </w:rPr>
              <w:t>PROGRAMA DE ASIGNATURA</w:t>
            </w:r>
          </w:p>
        </w:tc>
        <w:tc>
          <w:tcPr>
            <w:tcW w:w="1181" w:type="dxa"/>
            <w:tcBorders>
              <w:top w:val="nil"/>
              <w:left w:val="nil"/>
              <w:bottom w:val="nil"/>
              <w:right w:val="nil"/>
            </w:tcBorders>
          </w:tcPr>
          <w:p w14:paraId="044E4797" w14:textId="77777777" w:rsidR="00B05871" w:rsidRDefault="00B05871" w:rsidP="00B05871">
            <w:pPr>
              <w:jc w:val="center"/>
            </w:pPr>
          </w:p>
        </w:tc>
      </w:tr>
      <w:tr w:rsidR="00C00A69" w14:paraId="68A09BF1"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5BAF2162" w14:textId="77777777" w:rsidR="00C00A69" w:rsidRPr="00E507EB" w:rsidRDefault="00C00A69">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B05871" w14:paraId="31B4659C" w14:textId="77777777">
        <w:tc>
          <w:tcPr>
            <w:tcW w:w="2411" w:type="dxa"/>
            <w:tcBorders>
              <w:top w:val="nil"/>
              <w:left w:val="nil"/>
              <w:bottom w:val="single" w:sz="4" w:space="0" w:color="auto"/>
              <w:right w:val="nil"/>
            </w:tcBorders>
          </w:tcPr>
          <w:p w14:paraId="748B699A"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235F3F38"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18090E01"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2E6AFADB"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592669C4" w14:textId="77777777" w:rsidR="00B05871" w:rsidRPr="00E507EB" w:rsidRDefault="00B05871">
            <w:pPr>
              <w:rPr>
                <w:rFonts w:ascii="Arial" w:hAnsi="Arial"/>
              </w:rPr>
            </w:pPr>
          </w:p>
        </w:tc>
      </w:tr>
      <w:tr w:rsidR="00E507EB" w14:paraId="79C65284" w14:textId="77777777">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0AAF09A" w14:textId="77777777" w:rsidR="00E507EB" w:rsidRPr="00E507EB" w:rsidRDefault="00E507EB"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tcPr>
          <w:p w14:paraId="68DD4977" w14:textId="77777777" w:rsidR="00E507EB" w:rsidRPr="00E507EB" w:rsidRDefault="00B82ABD" w:rsidP="00E507EB">
            <w:pPr>
              <w:spacing w:before="120" w:line="360" w:lineRule="auto"/>
              <w:jc w:val="center"/>
              <w:rPr>
                <w:rFonts w:ascii="Arial" w:hAnsi="Arial"/>
                <w:sz w:val="20"/>
              </w:rPr>
            </w:pPr>
            <w:r>
              <w:rPr>
                <w:rFonts w:ascii="Arial" w:hAnsi="Arial"/>
                <w:b/>
                <w:color w:val="000000"/>
                <w:sz w:val="20"/>
              </w:rPr>
              <w:t>DISEÑO IV</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0C584E73" w14:textId="77777777" w:rsidR="00E507EB" w:rsidRPr="00E507EB" w:rsidRDefault="00E507EB"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32C63AB0" w14:textId="77777777" w:rsidR="00E507EB" w:rsidRPr="00E507EB" w:rsidRDefault="00B82ABD" w:rsidP="00E507EB">
            <w:pPr>
              <w:spacing w:before="120"/>
              <w:rPr>
                <w:rFonts w:ascii="Arial" w:hAnsi="Arial"/>
                <w:sz w:val="20"/>
              </w:rPr>
            </w:pPr>
            <w:r>
              <w:rPr>
                <w:rFonts w:ascii="Arial" w:hAnsi="Arial"/>
                <w:sz w:val="20"/>
              </w:rPr>
              <w:t>PR107</w:t>
            </w:r>
          </w:p>
        </w:tc>
      </w:tr>
      <w:tr w:rsidR="00E507EB" w14:paraId="35CBC5D1" w14:textId="77777777">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8589753" w14:textId="77777777" w:rsidR="00E507EB" w:rsidRPr="00E507EB" w:rsidRDefault="00E507EB"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tcPr>
          <w:p w14:paraId="09B23149" w14:textId="77777777" w:rsidR="00E507EB" w:rsidRPr="00E507EB" w:rsidRDefault="00B82ABD" w:rsidP="00E507EB">
            <w:pPr>
              <w:spacing w:before="120" w:after="120"/>
              <w:jc w:val="center"/>
              <w:rPr>
                <w:rFonts w:ascii="Arial" w:hAnsi="Arial"/>
                <w:sz w:val="20"/>
              </w:rPr>
            </w:pPr>
            <w:r w:rsidRPr="00B82ABD">
              <w:rPr>
                <w:rFonts w:ascii="Arial" w:hAnsi="Arial"/>
                <w:sz w:val="20"/>
              </w:rPr>
              <w:t>Proyectos de Comunicación</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141960BD" w14:textId="77777777" w:rsidR="00E507EB" w:rsidRPr="00E507EB" w:rsidRDefault="00E507EB">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2CA0F460" w14:textId="77777777" w:rsidR="00E507EB" w:rsidRPr="00E507EB" w:rsidRDefault="00B82ABD" w:rsidP="00E507EB">
            <w:pPr>
              <w:spacing w:before="120"/>
              <w:rPr>
                <w:rFonts w:ascii="Arial" w:hAnsi="Arial"/>
                <w:sz w:val="20"/>
              </w:rPr>
            </w:pPr>
            <w:r>
              <w:rPr>
                <w:rFonts w:ascii="Arial" w:hAnsi="Arial"/>
                <w:sz w:val="20"/>
              </w:rPr>
              <w:t>PR</w:t>
            </w:r>
          </w:p>
        </w:tc>
      </w:tr>
      <w:tr w:rsidR="00E507EB" w14:paraId="101B8F03" w14:textId="77777777">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6570AC94"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2E9998D0"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5881E61"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2025FA1"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181BA9E7" w14:textId="77777777">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0C4A32AC"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15869607" w14:textId="77777777" w:rsidR="00E507EB" w:rsidRPr="00E507EB" w:rsidRDefault="007D28A1">
            <w:pPr>
              <w:rPr>
                <w:rFonts w:ascii="Arial" w:hAnsi="Arial"/>
                <w:sz w:val="20"/>
              </w:rPr>
            </w:pPr>
            <w:r>
              <w:rPr>
                <w:rFonts w:ascii="Arial" w:hAnsi="Arial"/>
                <w:sz w:val="20"/>
              </w:rPr>
              <w:t>6</w:t>
            </w:r>
            <w:r w:rsidR="00B747EF">
              <w:rPr>
                <w:rFonts w:ascii="Arial" w:hAnsi="Arial"/>
                <w:sz w:val="20"/>
              </w:rPr>
              <w:t>0hrs</w:t>
            </w:r>
          </w:p>
        </w:tc>
        <w:tc>
          <w:tcPr>
            <w:tcW w:w="2600" w:type="dxa"/>
            <w:tcBorders>
              <w:top w:val="single" w:sz="4" w:space="0" w:color="auto"/>
              <w:left w:val="single" w:sz="4" w:space="0" w:color="auto"/>
              <w:bottom w:val="single" w:sz="4" w:space="0" w:color="auto"/>
              <w:right w:val="single" w:sz="4" w:space="0" w:color="auto"/>
            </w:tcBorders>
          </w:tcPr>
          <w:p w14:paraId="67363E17" w14:textId="77777777" w:rsidR="00E507EB" w:rsidRPr="00E507EB" w:rsidRDefault="007D28A1">
            <w:pPr>
              <w:rPr>
                <w:rFonts w:ascii="Arial" w:hAnsi="Arial"/>
                <w:sz w:val="20"/>
              </w:rPr>
            </w:pPr>
            <w:r>
              <w:rPr>
                <w:rFonts w:ascii="Arial" w:hAnsi="Arial"/>
                <w:sz w:val="20"/>
              </w:rPr>
              <w:t>10</w:t>
            </w:r>
            <w:r w:rsidR="00B747EF">
              <w:rPr>
                <w:rFonts w:ascii="Arial" w:hAnsi="Arial"/>
                <w:sz w:val="20"/>
              </w:rPr>
              <w:t>0hrs</w:t>
            </w:r>
          </w:p>
        </w:tc>
        <w:tc>
          <w:tcPr>
            <w:tcW w:w="2646" w:type="dxa"/>
            <w:tcBorders>
              <w:top w:val="single" w:sz="4" w:space="0" w:color="auto"/>
              <w:left w:val="single" w:sz="4" w:space="0" w:color="auto"/>
              <w:bottom w:val="single" w:sz="4" w:space="0" w:color="auto"/>
              <w:right w:val="single" w:sz="4" w:space="0" w:color="auto"/>
            </w:tcBorders>
          </w:tcPr>
          <w:p w14:paraId="26F8F75C" w14:textId="77777777" w:rsidR="00E507EB" w:rsidRPr="00E507EB" w:rsidRDefault="007D28A1">
            <w:pPr>
              <w:rPr>
                <w:rFonts w:ascii="Arial" w:hAnsi="Arial"/>
                <w:sz w:val="20"/>
              </w:rPr>
            </w:pPr>
            <w:r>
              <w:rPr>
                <w:rFonts w:ascii="Arial" w:hAnsi="Arial"/>
                <w:sz w:val="20"/>
              </w:rPr>
              <w:t>16</w:t>
            </w:r>
            <w:r w:rsidR="00B747EF">
              <w:rPr>
                <w:rFonts w:ascii="Arial" w:hAnsi="Arial"/>
                <w:sz w:val="20"/>
              </w:rPr>
              <w:t>0hrs</w:t>
            </w:r>
          </w:p>
        </w:tc>
        <w:tc>
          <w:tcPr>
            <w:tcW w:w="1181" w:type="dxa"/>
            <w:tcBorders>
              <w:top w:val="single" w:sz="4" w:space="0" w:color="auto"/>
              <w:left w:val="single" w:sz="4" w:space="0" w:color="auto"/>
              <w:bottom w:val="single" w:sz="4" w:space="0" w:color="auto"/>
              <w:right w:val="single" w:sz="4" w:space="0" w:color="auto"/>
            </w:tcBorders>
          </w:tcPr>
          <w:p w14:paraId="383659B1" w14:textId="77777777" w:rsidR="00E507EB" w:rsidRPr="00E507EB" w:rsidRDefault="00E507EB">
            <w:pPr>
              <w:rPr>
                <w:rFonts w:ascii="Arial" w:hAnsi="Arial"/>
                <w:sz w:val="20"/>
              </w:rPr>
            </w:pPr>
          </w:p>
        </w:tc>
      </w:tr>
      <w:tr w:rsidR="00B747EF" w14:paraId="29195BB0" w14:textId="77777777">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851CB25"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74EB4E89"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0230E6F8"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43F48941" w14:textId="77777777">
        <w:tc>
          <w:tcPr>
            <w:tcW w:w="2411" w:type="dxa"/>
            <w:tcBorders>
              <w:top w:val="single" w:sz="4" w:space="0" w:color="auto"/>
              <w:left w:val="single" w:sz="4" w:space="0" w:color="auto"/>
              <w:bottom w:val="single" w:sz="4" w:space="0" w:color="auto"/>
              <w:right w:val="nil"/>
            </w:tcBorders>
          </w:tcPr>
          <w:p w14:paraId="4CDF2D21" w14:textId="77777777" w:rsidR="00B747EF" w:rsidRPr="00E507EB" w:rsidRDefault="00B82ABD" w:rsidP="00B747EF">
            <w:pPr>
              <w:jc w:val="center"/>
              <w:rPr>
                <w:rFonts w:ascii="Arial" w:hAnsi="Arial"/>
                <w:sz w:val="20"/>
              </w:rPr>
            </w:pPr>
            <w:r>
              <w:rPr>
                <w:rFonts w:ascii="Arial" w:hAnsi="Arial"/>
                <w:sz w:val="20"/>
              </w:rPr>
              <w:t>16</w:t>
            </w:r>
          </w:p>
        </w:tc>
        <w:tc>
          <w:tcPr>
            <w:tcW w:w="4395" w:type="dxa"/>
            <w:gridSpan w:val="2"/>
            <w:tcBorders>
              <w:top w:val="single" w:sz="4" w:space="0" w:color="auto"/>
              <w:left w:val="nil"/>
              <w:bottom w:val="single" w:sz="4" w:space="0" w:color="auto"/>
              <w:right w:val="nil"/>
            </w:tcBorders>
          </w:tcPr>
          <w:p w14:paraId="28D332B1" w14:textId="77777777" w:rsidR="00B82ABD" w:rsidRDefault="00B747EF" w:rsidP="00B82ABD">
            <w:pPr>
              <w:jc w:val="center"/>
              <w:rPr>
                <w:rFonts w:ascii="Arial" w:hAnsi="Arial"/>
                <w:sz w:val="20"/>
              </w:rPr>
            </w:pPr>
            <w:r>
              <w:rPr>
                <w:rFonts w:ascii="Arial" w:hAnsi="Arial"/>
                <w:sz w:val="20"/>
              </w:rPr>
              <w:t>Licenc</w:t>
            </w:r>
            <w:r w:rsidR="007827BD">
              <w:rPr>
                <w:rFonts w:ascii="Arial" w:hAnsi="Arial"/>
                <w:sz w:val="20"/>
              </w:rPr>
              <w:t>i</w:t>
            </w:r>
            <w:r>
              <w:rPr>
                <w:rFonts w:ascii="Arial" w:hAnsi="Arial"/>
                <w:sz w:val="20"/>
              </w:rPr>
              <w:t xml:space="preserve">atura </w:t>
            </w:r>
            <w:r w:rsidR="00B82ABD">
              <w:rPr>
                <w:rFonts w:ascii="Arial" w:hAnsi="Arial"/>
                <w:sz w:val="20"/>
              </w:rPr>
              <w:t xml:space="preserve">en Diseño para </w:t>
            </w:r>
          </w:p>
          <w:p w14:paraId="494C72C3" w14:textId="77777777" w:rsidR="00B747EF" w:rsidRPr="00E507EB" w:rsidRDefault="00B82ABD" w:rsidP="00B82ABD">
            <w:pPr>
              <w:jc w:val="center"/>
              <w:rPr>
                <w:rFonts w:ascii="Arial" w:hAnsi="Arial"/>
                <w:sz w:val="20"/>
              </w:rPr>
            </w:pPr>
            <w:r>
              <w:rPr>
                <w:rFonts w:ascii="Arial" w:hAnsi="Arial"/>
                <w:sz w:val="20"/>
              </w:rPr>
              <w:t>la Comunicación Gráfica</w:t>
            </w:r>
          </w:p>
        </w:tc>
        <w:tc>
          <w:tcPr>
            <w:tcW w:w="3827" w:type="dxa"/>
            <w:gridSpan w:val="2"/>
            <w:tcBorders>
              <w:top w:val="single" w:sz="4" w:space="0" w:color="auto"/>
              <w:left w:val="nil"/>
              <w:bottom w:val="single" w:sz="4" w:space="0" w:color="auto"/>
              <w:right w:val="single" w:sz="4" w:space="0" w:color="auto"/>
            </w:tcBorders>
          </w:tcPr>
          <w:p w14:paraId="14DB811A" w14:textId="77777777" w:rsidR="00B747EF" w:rsidRPr="00E507EB" w:rsidRDefault="00B82ABD" w:rsidP="00B82ABD">
            <w:pPr>
              <w:jc w:val="center"/>
              <w:rPr>
                <w:rFonts w:ascii="Arial" w:hAnsi="Arial"/>
                <w:sz w:val="20"/>
              </w:rPr>
            </w:pPr>
            <w:r>
              <w:rPr>
                <w:rFonts w:ascii="Arial" w:hAnsi="Arial"/>
                <w:sz w:val="20"/>
              </w:rPr>
              <w:t>Curso Taller</w:t>
            </w:r>
          </w:p>
        </w:tc>
      </w:tr>
      <w:tr w:rsidR="00B747EF" w14:paraId="4D07F424" w14:textId="77777777">
        <w:tc>
          <w:tcPr>
            <w:tcW w:w="2411" w:type="dxa"/>
            <w:tcBorders>
              <w:top w:val="single" w:sz="4" w:space="0" w:color="auto"/>
              <w:left w:val="nil"/>
              <w:bottom w:val="single" w:sz="4" w:space="0" w:color="auto"/>
              <w:right w:val="nil"/>
            </w:tcBorders>
          </w:tcPr>
          <w:p w14:paraId="17424F0B"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65DF16F6"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3A80BD86"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77F39591"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56BDDE5A" w14:textId="77777777" w:rsidR="00B747EF" w:rsidRPr="00E507EB" w:rsidRDefault="00B747EF">
            <w:pPr>
              <w:rPr>
                <w:rFonts w:ascii="Arial" w:hAnsi="Arial"/>
                <w:sz w:val="20"/>
              </w:rPr>
            </w:pPr>
          </w:p>
        </w:tc>
      </w:tr>
      <w:tr w:rsidR="001031EE" w14:paraId="0EF3A5B0" w14:textId="77777777">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52DF3ED"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4C961651" w14:textId="77777777">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4281B91"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01B66039" w14:textId="77777777" w:rsidR="004E09EC" w:rsidRPr="004E09EC" w:rsidRDefault="00B82ABD">
            <w:pPr>
              <w:rPr>
                <w:rFonts w:ascii="Arial" w:hAnsi="Arial"/>
                <w:sz w:val="20"/>
              </w:rPr>
            </w:pPr>
            <w:r w:rsidRPr="00B82ABD">
              <w:rPr>
                <w:rFonts w:ascii="Arial" w:hAnsi="Arial"/>
                <w:sz w:val="20"/>
              </w:rPr>
              <w:t>Básica particular obligatoria</w:t>
            </w:r>
          </w:p>
        </w:tc>
      </w:tr>
      <w:tr w:rsidR="004E09EC" w14:paraId="5A931D86" w14:textId="77777777">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4E2F054"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012A9B44" w14:textId="77777777" w:rsidR="004E09EC" w:rsidRPr="004E09EC" w:rsidRDefault="00B82ABD">
            <w:pPr>
              <w:rPr>
                <w:rFonts w:ascii="Arial" w:hAnsi="Arial"/>
                <w:sz w:val="20"/>
              </w:rPr>
            </w:pPr>
            <w:r w:rsidRPr="00B82ABD">
              <w:rPr>
                <w:rFonts w:ascii="Arial" w:hAnsi="Arial"/>
                <w:sz w:val="20"/>
              </w:rPr>
              <w:t>Licenciatura en Diseño para la Comunicación Gráfica</w:t>
            </w:r>
          </w:p>
        </w:tc>
      </w:tr>
      <w:tr w:rsidR="00B747EF" w14:paraId="6062328E" w14:textId="77777777">
        <w:tc>
          <w:tcPr>
            <w:tcW w:w="2411" w:type="dxa"/>
            <w:tcBorders>
              <w:top w:val="single" w:sz="4" w:space="0" w:color="auto"/>
              <w:left w:val="nil"/>
              <w:bottom w:val="single" w:sz="4" w:space="0" w:color="auto"/>
              <w:right w:val="nil"/>
            </w:tcBorders>
          </w:tcPr>
          <w:p w14:paraId="58E082C2"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3805330E"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3A846D1D"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055AC0E3"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05A685A8" w14:textId="77777777" w:rsidR="00B747EF" w:rsidRPr="00E507EB" w:rsidRDefault="00B747EF">
            <w:pPr>
              <w:rPr>
                <w:rFonts w:ascii="Arial" w:hAnsi="Arial"/>
                <w:sz w:val="20"/>
              </w:rPr>
            </w:pPr>
          </w:p>
        </w:tc>
      </w:tr>
      <w:tr w:rsidR="004E09EC" w14:paraId="0352306B"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23A5817"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MISIÓN:</w:t>
            </w:r>
          </w:p>
        </w:tc>
      </w:tr>
      <w:tr w:rsidR="004E09EC" w14:paraId="5075CF00" w14:textId="77777777">
        <w:tc>
          <w:tcPr>
            <w:tcW w:w="10633" w:type="dxa"/>
            <w:gridSpan w:val="5"/>
            <w:tcBorders>
              <w:top w:val="single" w:sz="4" w:space="0" w:color="auto"/>
              <w:left w:val="single" w:sz="4" w:space="0" w:color="auto"/>
              <w:bottom w:val="single" w:sz="4" w:space="0" w:color="auto"/>
              <w:right w:val="single" w:sz="4" w:space="0" w:color="auto"/>
            </w:tcBorders>
          </w:tcPr>
          <w:p w14:paraId="031825FB" w14:textId="77777777" w:rsidR="004E09EC" w:rsidRPr="00E507EB" w:rsidRDefault="00B82ABD" w:rsidP="005C1CB4">
            <w:pPr>
              <w:jc w:val="both"/>
              <w:rPr>
                <w:rFonts w:ascii="Arial" w:hAnsi="Arial"/>
                <w:sz w:val="20"/>
              </w:rPr>
            </w:pPr>
            <w:r w:rsidRPr="00B82ABD">
              <w:rPr>
                <w:rFonts w:ascii="Arial" w:hAnsi="Arial"/>
                <w:color w:val="000000"/>
              </w:rPr>
              <w:t>La licenciatura en Diseño para la Comunicación Gráfica tiene como misión formar de manera integral profesionista de calidad en el ámbito académico, tecnológico, social y cultural. Con capacidad de gestionar, detectar y resolver problemas de comunicación visual, requeridos por el mercado laboral regional y nacional.</w:t>
            </w:r>
          </w:p>
        </w:tc>
      </w:tr>
      <w:tr w:rsidR="005C1CB4" w14:paraId="6CC24A64" w14:textId="77777777">
        <w:tc>
          <w:tcPr>
            <w:tcW w:w="10633" w:type="dxa"/>
            <w:gridSpan w:val="5"/>
            <w:tcBorders>
              <w:top w:val="single" w:sz="4" w:space="0" w:color="auto"/>
              <w:left w:val="nil"/>
              <w:bottom w:val="single" w:sz="4" w:space="0" w:color="auto"/>
              <w:right w:val="nil"/>
            </w:tcBorders>
          </w:tcPr>
          <w:p w14:paraId="5293020B" w14:textId="77777777" w:rsidR="005C1CB4" w:rsidRPr="00055A17" w:rsidRDefault="005C1CB4" w:rsidP="005C1CB4">
            <w:pPr>
              <w:jc w:val="both"/>
              <w:rPr>
                <w:rFonts w:ascii="Arial" w:hAnsi="Arial"/>
                <w:color w:val="000000"/>
              </w:rPr>
            </w:pPr>
          </w:p>
        </w:tc>
      </w:tr>
      <w:tr w:rsidR="005C1CB4" w14:paraId="267A5DD0"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4ACDBD5" w14:textId="77777777" w:rsidR="005C1CB4" w:rsidRPr="000333B5" w:rsidRDefault="005C1CB4" w:rsidP="005C1CB4">
            <w:pPr>
              <w:jc w:val="both"/>
              <w:rPr>
                <w:rFonts w:ascii="Arial" w:hAnsi="Arial"/>
                <w:b/>
                <w:color w:val="FFFFFF" w:themeColor="background1"/>
              </w:rPr>
            </w:pPr>
            <w:r w:rsidRPr="000333B5">
              <w:rPr>
                <w:rFonts w:ascii="Arial" w:hAnsi="Arial"/>
                <w:b/>
                <w:color w:val="FFFFFF" w:themeColor="background1"/>
              </w:rPr>
              <w:t>VISIÓN:</w:t>
            </w:r>
          </w:p>
        </w:tc>
      </w:tr>
      <w:tr w:rsidR="005C1CB4" w14:paraId="6D0DD6B7" w14:textId="77777777">
        <w:tc>
          <w:tcPr>
            <w:tcW w:w="10633" w:type="dxa"/>
            <w:gridSpan w:val="5"/>
            <w:tcBorders>
              <w:top w:val="single" w:sz="4" w:space="0" w:color="auto"/>
              <w:left w:val="single" w:sz="4" w:space="0" w:color="auto"/>
              <w:bottom w:val="single" w:sz="4" w:space="0" w:color="auto"/>
              <w:right w:val="single" w:sz="4" w:space="0" w:color="auto"/>
            </w:tcBorders>
          </w:tcPr>
          <w:p w14:paraId="3F6DA98A" w14:textId="77777777" w:rsidR="005C1CB4" w:rsidRPr="00055A17" w:rsidRDefault="00B82ABD" w:rsidP="005C1CB4">
            <w:pPr>
              <w:jc w:val="both"/>
              <w:rPr>
                <w:rFonts w:ascii="Arial" w:hAnsi="Arial"/>
                <w:color w:val="000000"/>
              </w:rPr>
            </w:pPr>
            <w:r w:rsidRPr="00B82ABD">
              <w:rPr>
                <w:rFonts w:ascii="Geneva" w:hAnsi="Geneva"/>
                <w:color w:val="000000"/>
              </w:rPr>
              <w:t>La licenciatura en Diseño para la Comunicación Gráfica es reconocida internacionalmente por el alto nivel de su cuerpo académico que demuestra su desarrollo e investigación cuya producción culmina en la elaboración de diversos productos, además de la consultoría a los diversos sectores industriales, educativos y sociales, destacar a sus alumnos y egresados por su alto grado de profesionalismo en el manejo de las herramientas de comunicación.</w:t>
            </w:r>
          </w:p>
        </w:tc>
      </w:tr>
      <w:tr w:rsidR="005C1CB4" w14:paraId="78CD97EC" w14:textId="77777777">
        <w:tc>
          <w:tcPr>
            <w:tcW w:w="10633" w:type="dxa"/>
            <w:gridSpan w:val="5"/>
            <w:tcBorders>
              <w:top w:val="single" w:sz="4" w:space="0" w:color="auto"/>
              <w:left w:val="nil"/>
              <w:bottom w:val="single" w:sz="4" w:space="0" w:color="auto"/>
              <w:right w:val="nil"/>
            </w:tcBorders>
          </w:tcPr>
          <w:p w14:paraId="46F3248A" w14:textId="77777777" w:rsidR="005C1CB4" w:rsidRPr="00055A17" w:rsidRDefault="005C1CB4" w:rsidP="005C1CB4">
            <w:pPr>
              <w:jc w:val="both"/>
              <w:rPr>
                <w:rFonts w:ascii="Arial" w:hAnsi="Arial"/>
                <w:color w:val="000000"/>
              </w:rPr>
            </w:pPr>
          </w:p>
        </w:tc>
      </w:tr>
      <w:tr w:rsidR="005C1CB4" w14:paraId="74578247"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24A381E" w14:textId="77777777" w:rsidR="005C1CB4" w:rsidRPr="000333B5" w:rsidRDefault="00225693" w:rsidP="00225693">
            <w:pPr>
              <w:jc w:val="both"/>
              <w:rPr>
                <w:rFonts w:ascii="Arial" w:hAnsi="Arial"/>
                <w:b/>
                <w:color w:val="FFFFFF" w:themeColor="background1"/>
              </w:rPr>
            </w:pPr>
            <w:r w:rsidRPr="000333B5">
              <w:rPr>
                <w:rFonts w:ascii="Arial" w:hAnsi="Arial"/>
                <w:b/>
                <w:color w:val="FFFFFF" w:themeColor="background1"/>
              </w:rPr>
              <w:t>FILOSOFÍA:</w:t>
            </w:r>
          </w:p>
        </w:tc>
      </w:tr>
      <w:tr w:rsidR="005C1CB4" w14:paraId="67A47D22" w14:textId="77777777">
        <w:tc>
          <w:tcPr>
            <w:tcW w:w="10633" w:type="dxa"/>
            <w:gridSpan w:val="5"/>
            <w:tcBorders>
              <w:top w:val="single" w:sz="4" w:space="0" w:color="auto"/>
              <w:left w:val="single" w:sz="4" w:space="0" w:color="auto"/>
              <w:bottom w:val="single" w:sz="4" w:space="0" w:color="auto"/>
              <w:right w:val="single" w:sz="4" w:space="0" w:color="auto"/>
            </w:tcBorders>
          </w:tcPr>
          <w:p w14:paraId="5C2DE484" w14:textId="77777777" w:rsidR="005C1CB4" w:rsidRPr="00055A17" w:rsidRDefault="00B82ABD" w:rsidP="005C1CB4">
            <w:pPr>
              <w:jc w:val="both"/>
              <w:rPr>
                <w:rFonts w:ascii="Arial" w:hAnsi="Arial"/>
                <w:color w:val="000000"/>
              </w:rPr>
            </w:pPr>
            <w:r w:rsidRPr="00B82ABD">
              <w:rPr>
                <w:rFonts w:ascii="Geneva" w:hAnsi="Geneva"/>
                <w:color w:val="000000"/>
              </w:rPr>
              <w:t>La licenciatura en Diseño para la Comunicación Gráfica tiene como filosofía el desarrollo integral de la persona en el ámbito social, cultural, tecnológico y académico; uno de los valores principales es la libertad de las ideas, el respeto a las personas y el patrimonio cultural. Fomentando el desarrollo de habilidades que generan actitudes por iniciativa propia.</w:t>
            </w:r>
          </w:p>
        </w:tc>
      </w:tr>
      <w:tr w:rsidR="00225693" w14:paraId="3155718C" w14:textId="77777777">
        <w:tc>
          <w:tcPr>
            <w:tcW w:w="10633" w:type="dxa"/>
            <w:gridSpan w:val="5"/>
            <w:tcBorders>
              <w:top w:val="single" w:sz="4" w:space="0" w:color="auto"/>
              <w:left w:val="nil"/>
              <w:bottom w:val="single" w:sz="4" w:space="0" w:color="auto"/>
              <w:right w:val="nil"/>
            </w:tcBorders>
          </w:tcPr>
          <w:p w14:paraId="2C6171BF" w14:textId="77777777" w:rsidR="00225693" w:rsidRPr="00D81F86" w:rsidRDefault="00225693" w:rsidP="005C1CB4">
            <w:pPr>
              <w:jc w:val="both"/>
              <w:rPr>
                <w:rFonts w:ascii="Geneva" w:hAnsi="Geneva"/>
                <w:color w:val="000000"/>
              </w:rPr>
            </w:pPr>
          </w:p>
        </w:tc>
      </w:tr>
      <w:tr w:rsidR="00225693" w14:paraId="196F9898"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5F1D470" w14:textId="77777777" w:rsidR="00225693" w:rsidRPr="000333B5" w:rsidRDefault="00225693" w:rsidP="005C1CB4">
            <w:pPr>
              <w:jc w:val="both"/>
              <w:rPr>
                <w:rFonts w:ascii="Arial" w:hAnsi="Arial"/>
                <w:b/>
                <w:color w:val="FFFFFF" w:themeColor="background1"/>
              </w:rPr>
            </w:pPr>
            <w:r w:rsidRPr="000333B5">
              <w:rPr>
                <w:rFonts w:ascii="Arial" w:hAnsi="Arial"/>
                <w:b/>
                <w:color w:val="FFFFFF" w:themeColor="background1"/>
              </w:rPr>
              <w:t>PERFIL DEL EGRESADO:</w:t>
            </w:r>
          </w:p>
        </w:tc>
      </w:tr>
      <w:tr w:rsidR="00225693" w14:paraId="66A4327B" w14:textId="77777777">
        <w:tc>
          <w:tcPr>
            <w:tcW w:w="10633" w:type="dxa"/>
            <w:gridSpan w:val="5"/>
            <w:tcBorders>
              <w:top w:val="single" w:sz="4" w:space="0" w:color="auto"/>
              <w:left w:val="single" w:sz="4" w:space="0" w:color="auto"/>
              <w:bottom w:val="single" w:sz="4" w:space="0" w:color="auto"/>
              <w:right w:val="single" w:sz="4" w:space="0" w:color="auto"/>
            </w:tcBorders>
          </w:tcPr>
          <w:p w14:paraId="693DB2C4" w14:textId="77777777" w:rsidR="00B82ABD" w:rsidRDefault="00B82ABD" w:rsidP="00B82ABD">
            <w:pPr>
              <w:jc w:val="both"/>
              <w:rPr>
                <w:rFonts w:ascii="Geneva" w:hAnsi="Geneva"/>
                <w:color w:val="000000"/>
              </w:rPr>
            </w:pPr>
            <w:r w:rsidRPr="00B82ABD">
              <w:rPr>
                <w:rFonts w:ascii="Geneva" w:hAnsi="Geneva"/>
                <w:color w:val="000000"/>
              </w:rPr>
              <w:t xml:space="preserve">El profesional del Diseño para la Comunicación Gráfica tendrá la capacidad para:                                </w:t>
            </w:r>
          </w:p>
          <w:p w14:paraId="7F000834" w14:textId="77777777" w:rsidR="00B82ABD" w:rsidRDefault="00B82ABD" w:rsidP="00B82ABD">
            <w:pPr>
              <w:jc w:val="both"/>
              <w:rPr>
                <w:rFonts w:ascii="Geneva" w:hAnsi="Geneva"/>
                <w:color w:val="000000"/>
              </w:rPr>
            </w:pPr>
            <w:r w:rsidRPr="00B82ABD">
              <w:rPr>
                <w:rFonts w:ascii="Geneva" w:hAnsi="Geneva"/>
                <w:color w:val="000000"/>
              </w:rPr>
              <w:t xml:space="preserve">- Manejar el proceso metodológico del diseño y de la expresión gráfica de mensajes en la teoría y en la práctica.                                                                                                                                          </w:t>
            </w:r>
          </w:p>
          <w:p w14:paraId="3F47AE86" w14:textId="77777777" w:rsidR="00B82ABD" w:rsidRPr="00B82ABD" w:rsidRDefault="00B82ABD" w:rsidP="00B82ABD">
            <w:pPr>
              <w:jc w:val="both"/>
              <w:rPr>
                <w:rFonts w:ascii="Geneva" w:hAnsi="Geneva"/>
                <w:color w:val="000000"/>
              </w:rPr>
            </w:pPr>
            <w:r w:rsidRPr="00B82ABD">
              <w:rPr>
                <w:rFonts w:ascii="Geneva" w:hAnsi="Geneva"/>
                <w:color w:val="000000"/>
              </w:rPr>
              <w:lastRenderedPageBreak/>
              <w:t xml:space="preserve"> - Conocer y dominar los fundamentos teóricos, científicos, tecnológicos y filosóficos de las disciplinas que le permitan crear los mensajes gráficos que la sociedad demande.                                                  </w:t>
            </w:r>
          </w:p>
          <w:p w14:paraId="3BFF196E" w14:textId="77777777" w:rsidR="00B82ABD" w:rsidRPr="00B82ABD" w:rsidRDefault="00B82ABD" w:rsidP="00B82ABD">
            <w:pPr>
              <w:jc w:val="both"/>
              <w:rPr>
                <w:rFonts w:ascii="Geneva" w:hAnsi="Geneva"/>
                <w:color w:val="000000"/>
              </w:rPr>
            </w:pPr>
            <w:r w:rsidRPr="00B82ABD">
              <w:rPr>
                <w:rFonts w:ascii="Geneva" w:hAnsi="Geneva"/>
                <w:color w:val="000000"/>
              </w:rPr>
              <w:t xml:space="preserve">- Aplicar con creatividad la técnica en la búsqueda de soluciones para resolver problemas de diseño.           </w:t>
            </w:r>
          </w:p>
          <w:p w14:paraId="447F6721" w14:textId="77777777" w:rsidR="00225693" w:rsidRPr="00D81F86" w:rsidRDefault="00B82ABD" w:rsidP="00B82ABD">
            <w:pPr>
              <w:jc w:val="both"/>
              <w:rPr>
                <w:rFonts w:ascii="Geneva" w:hAnsi="Geneva"/>
                <w:color w:val="000000"/>
              </w:rPr>
            </w:pPr>
            <w:r w:rsidRPr="00B82ABD">
              <w:rPr>
                <w:rFonts w:ascii="Geneva" w:hAnsi="Geneva"/>
                <w:color w:val="000000"/>
              </w:rPr>
              <w:t>- Conocer, manejar y dominar las especialidades del diseño gráfico como imagen corporativa, diseño de carteles, empaques y envases, diseño de campañas y diseño tipográfico.</w:t>
            </w:r>
          </w:p>
        </w:tc>
      </w:tr>
      <w:tr w:rsidR="00D70F3B" w14:paraId="39761FAB" w14:textId="77777777">
        <w:tc>
          <w:tcPr>
            <w:tcW w:w="10633" w:type="dxa"/>
            <w:gridSpan w:val="5"/>
            <w:tcBorders>
              <w:top w:val="single" w:sz="4" w:space="0" w:color="auto"/>
              <w:left w:val="nil"/>
              <w:bottom w:val="single" w:sz="4" w:space="0" w:color="auto"/>
              <w:right w:val="nil"/>
            </w:tcBorders>
          </w:tcPr>
          <w:p w14:paraId="44317C30" w14:textId="77777777" w:rsidR="00D70F3B" w:rsidRPr="006C7FA0" w:rsidRDefault="00D70F3B" w:rsidP="00225693">
            <w:pPr>
              <w:jc w:val="both"/>
              <w:rPr>
                <w:rFonts w:ascii="Geneva" w:hAnsi="Geneva"/>
                <w:color w:val="000000"/>
              </w:rPr>
            </w:pPr>
          </w:p>
        </w:tc>
      </w:tr>
      <w:tr w:rsidR="00D70F3B" w14:paraId="22839260"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3A9C1FC" w14:textId="77777777" w:rsidR="00D70F3B" w:rsidRPr="006C7FA0" w:rsidRDefault="00D70F3B" w:rsidP="00D70F3B">
            <w:pPr>
              <w:tabs>
                <w:tab w:val="left" w:pos="1220"/>
              </w:tabs>
              <w:jc w:val="both"/>
              <w:rPr>
                <w:rFonts w:ascii="Geneva" w:hAnsi="Geneva"/>
                <w:color w:val="000000"/>
              </w:rPr>
            </w:pPr>
            <w:r w:rsidRPr="002E03AE">
              <w:rPr>
                <w:rFonts w:ascii="Arial" w:hAnsi="Arial"/>
                <w:b/>
                <w:color w:val="FFFFFF"/>
              </w:rPr>
              <w:t>VÍNCULOS DE LA MATERIA CON LA CARRERA:</w:t>
            </w:r>
          </w:p>
        </w:tc>
      </w:tr>
      <w:tr w:rsidR="00D70F3B" w14:paraId="403C0F7B" w14:textId="77777777">
        <w:tc>
          <w:tcPr>
            <w:tcW w:w="10633" w:type="dxa"/>
            <w:gridSpan w:val="5"/>
            <w:tcBorders>
              <w:top w:val="single" w:sz="4" w:space="0" w:color="auto"/>
              <w:left w:val="single" w:sz="4" w:space="0" w:color="auto"/>
              <w:bottom w:val="single" w:sz="4" w:space="0" w:color="auto"/>
              <w:right w:val="single" w:sz="4" w:space="0" w:color="auto"/>
            </w:tcBorders>
          </w:tcPr>
          <w:p w14:paraId="2C933EB3" w14:textId="77777777" w:rsidR="00B82ABD" w:rsidRPr="00B82ABD" w:rsidRDefault="00B82ABD" w:rsidP="00B82ABD">
            <w:pPr>
              <w:jc w:val="both"/>
              <w:rPr>
                <w:rFonts w:ascii="Arial" w:hAnsi="Arial"/>
                <w:color w:val="000000"/>
              </w:rPr>
            </w:pPr>
            <w:r w:rsidRPr="00B82ABD">
              <w:rPr>
                <w:rFonts w:ascii="Arial" w:hAnsi="Arial"/>
                <w:color w:val="000000"/>
              </w:rPr>
              <w:t xml:space="preserve">La materia enfatiza la práctica de la jerarquización, distribución y composición de los elementos bidimensionales de un mensaje, haciendo uso de estructuras reticulares. Además, proporciona conocimientos para la elección y uso pertinente de familias tipográficas en función al problema de comunicación gráfica que se requiere resolver.                                                                               </w:t>
            </w:r>
          </w:p>
          <w:p w14:paraId="27D919FE" w14:textId="77777777" w:rsidR="00B82ABD" w:rsidRPr="00B82ABD" w:rsidRDefault="00B82ABD" w:rsidP="00B82ABD">
            <w:pPr>
              <w:jc w:val="both"/>
              <w:rPr>
                <w:rFonts w:ascii="Arial" w:hAnsi="Arial"/>
                <w:color w:val="000000"/>
              </w:rPr>
            </w:pPr>
            <w:r w:rsidRPr="00B82ABD">
              <w:rPr>
                <w:rFonts w:ascii="Arial" w:hAnsi="Arial"/>
                <w:color w:val="000000"/>
              </w:rPr>
              <w:t xml:space="preserve">La materia desarrolla en el alumno la capacidad de autoconocimiento, en vista de que las nuevas tecnologías de la información lo demandan debido a su acelerado desarrollo e innovación.                 </w:t>
            </w:r>
          </w:p>
          <w:p w14:paraId="4EC6EB42" w14:textId="77777777" w:rsidR="00D70F3B" w:rsidRPr="006C7FA0" w:rsidRDefault="00B82ABD" w:rsidP="00AC0BED">
            <w:pPr>
              <w:jc w:val="both"/>
              <w:rPr>
                <w:rFonts w:ascii="Geneva" w:hAnsi="Geneva"/>
                <w:color w:val="000000"/>
              </w:rPr>
            </w:pPr>
            <w:r w:rsidRPr="00B82ABD">
              <w:rPr>
                <w:rFonts w:ascii="Arial" w:hAnsi="Arial"/>
                <w:color w:val="000000"/>
              </w:rPr>
              <w:t xml:space="preserve">La </w:t>
            </w:r>
            <w:r w:rsidRPr="00C36E2F">
              <w:rPr>
                <w:rFonts w:ascii="Arial" w:hAnsi="Arial"/>
                <w:color w:val="000000"/>
              </w:rPr>
              <w:t>materia propicia la vinculación profesional con ámbitos laborales relacionados con la comunicación gráfica</w:t>
            </w:r>
            <w:r w:rsidR="00AC0BED" w:rsidRPr="00C36E2F">
              <w:rPr>
                <w:rFonts w:ascii="Arial" w:hAnsi="Arial"/>
                <w:color w:val="000000"/>
              </w:rPr>
              <w:t xml:space="preserve"> a través de visitas realizadas a empresas de la industria editorial que propicia las prácticas profesionales y contrataciones.</w:t>
            </w:r>
          </w:p>
        </w:tc>
      </w:tr>
      <w:tr w:rsidR="00D70F3B" w14:paraId="0E46D970" w14:textId="77777777">
        <w:tc>
          <w:tcPr>
            <w:tcW w:w="10633" w:type="dxa"/>
            <w:gridSpan w:val="5"/>
            <w:tcBorders>
              <w:top w:val="single" w:sz="4" w:space="0" w:color="auto"/>
              <w:left w:val="nil"/>
              <w:bottom w:val="single" w:sz="4" w:space="0" w:color="auto"/>
              <w:right w:val="nil"/>
            </w:tcBorders>
          </w:tcPr>
          <w:p w14:paraId="5B2AA69E" w14:textId="77777777" w:rsidR="00D70F3B" w:rsidRPr="006C7FA0" w:rsidRDefault="00D70F3B" w:rsidP="00225693">
            <w:pPr>
              <w:jc w:val="both"/>
              <w:rPr>
                <w:rFonts w:ascii="Geneva" w:hAnsi="Geneva"/>
                <w:color w:val="000000"/>
              </w:rPr>
            </w:pPr>
          </w:p>
        </w:tc>
      </w:tr>
      <w:tr w:rsidR="00D70F3B" w14:paraId="3FCA2CA5"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F104F97" w14:textId="77777777" w:rsidR="00D70F3B" w:rsidRPr="00D70F3B" w:rsidRDefault="00D70F3B" w:rsidP="00D70F3B">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D70F3B" w14:paraId="461B2A3D" w14:textId="77777777">
        <w:tc>
          <w:tcPr>
            <w:tcW w:w="10633" w:type="dxa"/>
            <w:gridSpan w:val="5"/>
            <w:tcBorders>
              <w:top w:val="single" w:sz="4" w:space="0" w:color="auto"/>
              <w:left w:val="single" w:sz="4" w:space="0" w:color="auto"/>
              <w:bottom w:val="single" w:sz="4" w:space="0" w:color="auto"/>
              <w:right w:val="single" w:sz="4" w:space="0" w:color="auto"/>
            </w:tcBorders>
          </w:tcPr>
          <w:p w14:paraId="4A1F9925"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Diseño I (marca)</w:t>
            </w:r>
          </w:p>
          <w:p w14:paraId="39430D2A"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Diseño II (cartel)</w:t>
            </w:r>
          </w:p>
          <w:p w14:paraId="5C5CCD3D"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xml:space="preserve">• Diseño III (envase) </w:t>
            </w:r>
          </w:p>
          <w:p w14:paraId="6F3A73DA"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Diseño V (campaña)</w:t>
            </w:r>
          </w:p>
          <w:p w14:paraId="307B521B"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Diseño VI (identidad corporativa)</w:t>
            </w:r>
          </w:p>
          <w:p w14:paraId="06099C78"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Diseño VII (gestión)</w:t>
            </w:r>
          </w:p>
          <w:p w14:paraId="39C46616"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Representación</w:t>
            </w:r>
          </w:p>
          <w:p w14:paraId="3E8D2033"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Mercadotecnia</w:t>
            </w:r>
          </w:p>
          <w:p w14:paraId="471925EF"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Serigrafía</w:t>
            </w:r>
          </w:p>
          <w:p w14:paraId="2AD120C3"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Deontología</w:t>
            </w:r>
          </w:p>
          <w:p w14:paraId="33E291A3"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Fundamentos</w:t>
            </w:r>
          </w:p>
          <w:p w14:paraId="15F9E7EB"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Computación I</w:t>
            </w:r>
          </w:p>
          <w:p w14:paraId="2F42E3B6"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Computación II</w:t>
            </w:r>
          </w:p>
          <w:p w14:paraId="34267F94"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Multimedia</w:t>
            </w:r>
          </w:p>
          <w:p w14:paraId="43F92F07"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Caricatura</w:t>
            </w:r>
          </w:p>
          <w:p w14:paraId="498DE65A"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Técnicas de reproducción I</w:t>
            </w:r>
          </w:p>
          <w:p w14:paraId="63CAD71F"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xml:space="preserve">• Técnicas de reproducción II </w:t>
            </w:r>
          </w:p>
          <w:p w14:paraId="77ABA496"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xml:space="preserve">• Psicología de la percepción </w:t>
            </w:r>
          </w:p>
          <w:p w14:paraId="0ED61704" w14:textId="77777777" w:rsidR="00B82ABD" w:rsidRPr="00B82ABD" w:rsidRDefault="00B82ABD" w:rsidP="00B82ABD">
            <w:pPr>
              <w:tabs>
                <w:tab w:val="left" w:pos="1780"/>
              </w:tabs>
              <w:jc w:val="both"/>
              <w:rPr>
                <w:rFonts w:ascii="Arial" w:hAnsi="Arial"/>
                <w:color w:val="000000"/>
              </w:rPr>
            </w:pPr>
            <w:r w:rsidRPr="00B82ABD">
              <w:rPr>
                <w:rFonts w:ascii="Arial" w:hAnsi="Arial"/>
                <w:color w:val="000000"/>
              </w:rPr>
              <w:t>• Tesis I</w:t>
            </w:r>
          </w:p>
          <w:p w14:paraId="463DA621" w14:textId="77777777" w:rsidR="00D70F3B" w:rsidRPr="006C7FA0" w:rsidRDefault="00B82ABD" w:rsidP="00B82ABD">
            <w:pPr>
              <w:tabs>
                <w:tab w:val="left" w:pos="1780"/>
              </w:tabs>
              <w:jc w:val="both"/>
              <w:rPr>
                <w:rFonts w:ascii="Geneva" w:hAnsi="Geneva"/>
                <w:color w:val="000000"/>
              </w:rPr>
            </w:pPr>
            <w:r w:rsidRPr="00B82ABD">
              <w:rPr>
                <w:rFonts w:ascii="Arial" w:hAnsi="Arial"/>
                <w:color w:val="000000"/>
              </w:rPr>
              <w:t>• Tesis II</w:t>
            </w:r>
          </w:p>
        </w:tc>
      </w:tr>
      <w:tr w:rsidR="00D70F3B" w14:paraId="2295EE62" w14:textId="77777777">
        <w:tc>
          <w:tcPr>
            <w:tcW w:w="10633" w:type="dxa"/>
            <w:gridSpan w:val="5"/>
            <w:tcBorders>
              <w:top w:val="single" w:sz="4" w:space="0" w:color="auto"/>
              <w:left w:val="nil"/>
              <w:bottom w:val="single" w:sz="4" w:space="0" w:color="auto"/>
              <w:right w:val="nil"/>
            </w:tcBorders>
          </w:tcPr>
          <w:p w14:paraId="1B302F5E" w14:textId="77777777" w:rsidR="00D70F3B" w:rsidRPr="006C7FA0" w:rsidRDefault="00D70F3B" w:rsidP="00225693">
            <w:pPr>
              <w:jc w:val="both"/>
              <w:rPr>
                <w:rFonts w:ascii="Geneva" w:hAnsi="Geneva"/>
                <w:color w:val="000000"/>
              </w:rPr>
            </w:pPr>
          </w:p>
        </w:tc>
      </w:tr>
      <w:tr w:rsidR="00D70F3B" w14:paraId="73F0EE95"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CE6F925" w14:textId="77777777" w:rsidR="00D70F3B" w:rsidRPr="000333B5" w:rsidRDefault="000333B5" w:rsidP="00225693">
            <w:pPr>
              <w:jc w:val="both"/>
              <w:rPr>
                <w:rFonts w:ascii="Arial" w:hAnsi="Arial"/>
                <w:b/>
                <w:color w:val="FFFFFF" w:themeColor="background1"/>
              </w:rPr>
            </w:pPr>
            <w:r w:rsidRPr="000333B5">
              <w:rPr>
                <w:rFonts w:ascii="Arial" w:hAnsi="Arial"/>
                <w:b/>
                <w:color w:val="FFFFFF" w:themeColor="background1"/>
              </w:rPr>
              <w:t>PERFIL DOCENTE</w:t>
            </w:r>
          </w:p>
        </w:tc>
      </w:tr>
      <w:tr w:rsidR="00D70F3B" w14:paraId="5BA82623" w14:textId="77777777">
        <w:tc>
          <w:tcPr>
            <w:tcW w:w="10633" w:type="dxa"/>
            <w:gridSpan w:val="5"/>
            <w:tcBorders>
              <w:top w:val="single" w:sz="4" w:space="0" w:color="auto"/>
              <w:left w:val="single" w:sz="4" w:space="0" w:color="auto"/>
              <w:bottom w:val="single" w:sz="4" w:space="0" w:color="auto"/>
              <w:right w:val="single" w:sz="4" w:space="0" w:color="auto"/>
            </w:tcBorders>
          </w:tcPr>
          <w:p w14:paraId="7CFDCAED" w14:textId="248A3977" w:rsidR="00AC0BED" w:rsidRPr="00C36E2F" w:rsidRDefault="00B82ABD" w:rsidP="00B82ABD">
            <w:pPr>
              <w:tabs>
                <w:tab w:val="left" w:pos="2140"/>
              </w:tabs>
              <w:jc w:val="both"/>
              <w:rPr>
                <w:rFonts w:ascii="Arial" w:hAnsi="Arial"/>
              </w:rPr>
            </w:pPr>
            <w:r w:rsidRPr="00B82ABD">
              <w:rPr>
                <w:rFonts w:ascii="Arial" w:hAnsi="Arial"/>
              </w:rPr>
              <w:t xml:space="preserve">-Tener </w:t>
            </w:r>
            <w:r w:rsidRPr="009030D6">
              <w:rPr>
                <w:rFonts w:ascii="Arial" w:hAnsi="Arial"/>
              </w:rPr>
              <w:t xml:space="preserve">conocimientos </w:t>
            </w:r>
            <w:r w:rsidR="00162222" w:rsidRPr="009030D6">
              <w:rPr>
                <w:rFonts w:ascii="Arial" w:hAnsi="Arial"/>
              </w:rPr>
              <w:t>y aplicación de los mismos</w:t>
            </w:r>
            <w:r w:rsidR="00162222">
              <w:rPr>
                <w:rFonts w:ascii="Arial" w:hAnsi="Arial"/>
              </w:rPr>
              <w:t xml:space="preserve"> </w:t>
            </w:r>
            <w:r w:rsidRPr="00B82ABD">
              <w:rPr>
                <w:rFonts w:ascii="Arial" w:hAnsi="Arial"/>
              </w:rPr>
              <w:t>sobre la industria editorial, preprensa, impresión, formatos, sustratos, la creación de libros, revistas, catálogos, periódicos, tipogr</w:t>
            </w:r>
            <w:r w:rsidRPr="00C36E2F">
              <w:rPr>
                <w:rFonts w:ascii="Arial" w:hAnsi="Arial"/>
              </w:rPr>
              <w:t xml:space="preserve">afía, </w:t>
            </w:r>
            <w:r w:rsidR="00C36E2F" w:rsidRPr="00C36E2F">
              <w:rPr>
                <w:rFonts w:ascii="Arial" w:hAnsi="Arial"/>
              </w:rPr>
              <w:t>etc</w:t>
            </w:r>
            <w:r w:rsidRPr="00C36E2F">
              <w:rPr>
                <w:rFonts w:ascii="Arial" w:hAnsi="Arial"/>
              </w:rPr>
              <w:t>.</w:t>
            </w:r>
          </w:p>
          <w:p w14:paraId="2F5EEF98" w14:textId="77777777" w:rsidR="00B82ABD" w:rsidRPr="00B82ABD" w:rsidRDefault="00AC0BED" w:rsidP="00B82ABD">
            <w:pPr>
              <w:tabs>
                <w:tab w:val="left" w:pos="2140"/>
              </w:tabs>
              <w:jc w:val="both"/>
              <w:rPr>
                <w:rFonts w:ascii="Arial" w:hAnsi="Arial"/>
              </w:rPr>
            </w:pPr>
            <w:r w:rsidRPr="00C36E2F">
              <w:rPr>
                <w:rFonts w:ascii="Arial" w:hAnsi="Arial"/>
              </w:rPr>
              <w:t>-Tener el compromiso de actualización docente y disciplinar para mantenerse a la vanguardia</w:t>
            </w:r>
            <w:r w:rsidR="00B33463" w:rsidRPr="00C36E2F">
              <w:rPr>
                <w:rFonts w:ascii="Arial" w:hAnsi="Arial"/>
              </w:rPr>
              <w:t>.</w:t>
            </w:r>
          </w:p>
          <w:p w14:paraId="681A59AE" w14:textId="7DC95D3A" w:rsidR="00B82ABD" w:rsidRPr="00B82ABD" w:rsidRDefault="00B82ABD" w:rsidP="00B82ABD">
            <w:pPr>
              <w:tabs>
                <w:tab w:val="left" w:pos="2140"/>
              </w:tabs>
              <w:jc w:val="both"/>
              <w:rPr>
                <w:rFonts w:ascii="Arial" w:hAnsi="Arial"/>
              </w:rPr>
            </w:pPr>
            <w:r w:rsidRPr="00B82ABD">
              <w:rPr>
                <w:rFonts w:ascii="Arial" w:hAnsi="Arial"/>
              </w:rPr>
              <w:t>- Conocer y utilizar recursos didácticos, estrategias de dinámica de grupos, sentido humano, comunicación asertiva, aprovechamiento del tiempo en el aula.</w:t>
            </w:r>
          </w:p>
          <w:p w14:paraId="55EF62A5" w14:textId="77777777" w:rsidR="00113380" w:rsidRPr="006C7FA0" w:rsidRDefault="00B82ABD" w:rsidP="00B82ABD">
            <w:pPr>
              <w:tabs>
                <w:tab w:val="left" w:pos="2140"/>
              </w:tabs>
              <w:jc w:val="both"/>
              <w:rPr>
                <w:rFonts w:ascii="Geneva" w:hAnsi="Geneva"/>
                <w:color w:val="000000"/>
              </w:rPr>
            </w:pPr>
            <w:r w:rsidRPr="00B82ABD">
              <w:rPr>
                <w:rFonts w:ascii="Arial" w:hAnsi="Arial"/>
              </w:rPr>
              <w:t>- Fomentar en los estudiantes el trabajo colaborativo, el respeto, la disciplina, crítica constructiva.</w:t>
            </w:r>
          </w:p>
        </w:tc>
      </w:tr>
      <w:tr w:rsidR="00D70F3B" w14:paraId="16D6F60F" w14:textId="77777777">
        <w:tc>
          <w:tcPr>
            <w:tcW w:w="10633" w:type="dxa"/>
            <w:gridSpan w:val="5"/>
            <w:tcBorders>
              <w:top w:val="single" w:sz="4" w:space="0" w:color="auto"/>
              <w:left w:val="nil"/>
              <w:bottom w:val="single" w:sz="4" w:space="0" w:color="auto"/>
              <w:right w:val="nil"/>
            </w:tcBorders>
          </w:tcPr>
          <w:p w14:paraId="79AE4500" w14:textId="77777777" w:rsidR="00D70F3B" w:rsidRDefault="00D70F3B" w:rsidP="00225693">
            <w:pPr>
              <w:jc w:val="both"/>
              <w:rPr>
                <w:rFonts w:ascii="Geneva" w:hAnsi="Geneva"/>
                <w:color w:val="000000"/>
              </w:rPr>
            </w:pPr>
          </w:p>
          <w:p w14:paraId="07820D06" w14:textId="77777777" w:rsidR="003002F7" w:rsidRDefault="003002F7" w:rsidP="00225693">
            <w:pPr>
              <w:jc w:val="both"/>
              <w:rPr>
                <w:rFonts w:ascii="Geneva" w:hAnsi="Geneva"/>
                <w:color w:val="000000"/>
              </w:rPr>
            </w:pPr>
          </w:p>
          <w:p w14:paraId="5CCBF085" w14:textId="233A464B" w:rsidR="003002F7" w:rsidRPr="006C7FA0" w:rsidRDefault="003002F7" w:rsidP="00225693">
            <w:pPr>
              <w:jc w:val="both"/>
              <w:rPr>
                <w:rFonts w:ascii="Geneva" w:hAnsi="Geneva"/>
                <w:color w:val="000000"/>
              </w:rPr>
            </w:pPr>
          </w:p>
        </w:tc>
      </w:tr>
      <w:tr w:rsidR="00D70F3B" w14:paraId="57F75757" w14:textId="77777777">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FAA6BD3" w14:textId="77777777" w:rsidR="00D70F3B" w:rsidRPr="006C7FA0" w:rsidRDefault="000333B5" w:rsidP="000333B5">
            <w:pPr>
              <w:tabs>
                <w:tab w:val="left" w:pos="1020"/>
              </w:tabs>
              <w:ind w:left="57" w:hanging="57"/>
              <w:rPr>
                <w:rFonts w:ascii="Geneva" w:hAnsi="Geneva"/>
                <w:color w:val="000000"/>
              </w:rPr>
            </w:pPr>
            <w:r>
              <w:rPr>
                <w:rFonts w:ascii="Geneva" w:hAnsi="Geneva"/>
                <w:color w:val="000000"/>
              </w:rPr>
              <w:lastRenderedPageBreak/>
              <w:tab/>
            </w:r>
            <w:r w:rsidRPr="00A024E3">
              <w:rPr>
                <w:rFonts w:ascii="Arial" w:hAnsi="Arial"/>
                <w:b/>
                <w:color w:val="FFFFFF"/>
              </w:rPr>
              <w:t>3.- OBJETIVOS GENERALES: Lo que el alumno debe saber hacer al finalizar el curso</w:t>
            </w:r>
          </w:p>
        </w:tc>
      </w:tr>
      <w:tr w:rsidR="00D70F3B" w14:paraId="63157105"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6DE8EB4" w14:textId="772C676C"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 xml:space="preserve">3.1. INFORMATIVOS </w:t>
            </w:r>
            <w:r w:rsidR="003002F7" w:rsidRPr="000333B5">
              <w:rPr>
                <w:rFonts w:ascii="Arial" w:hAnsi="Arial"/>
                <w:color w:val="FFFFFF" w:themeColor="background1"/>
                <w:sz w:val="20"/>
                <w:szCs w:val="20"/>
                <w:lang w:val="es-ES_tradnl"/>
              </w:rPr>
              <w:t>(conocer</w:t>
            </w:r>
            <w:r w:rsidRPr="000333B5">
              <w:rPr>
                <w:rFonts w:ascii="Arial" w:hAnsi="Arial"/>
                <w:color w:val="FFFFFF" w:themeColor="background1"/>
                <w:sz w:val="20"/>
                <w:szCs w:val="20"/>
                <w:lang w:val="es-ES_tradnl"/>
              </w:rPr>
              <w:t xml:space="preserve">, comprender, </w:t>
            </w:r>
            <w:proofErr w:type="gramStart"/>
            <w:r w:rsidRPr="000333B5">
              <w:rPr>
                <w:rFonts w:ascii="Arial" w:hAnsi="Arial"/>
                <w:color w:val="FFFFFF" w:themeColor="background1"/>
                <w:sz w:val="20"/>
                <w:szCs w:val="20"/>
                <w:lang w:val="es-ES_tradnl"/>
              </w:rPr>
              <w:t>manejar )</w:t>
            </w:r>
            <w:proofErr w:type="gramEnd"/>
          </w:p>
        </w:tc>
      </w:tr>
      <w:tr w:rsidR="000333B5" w14:paraId="4DD90366"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489DC0A8" w14:textId="77777777" w:rsidR="00824879" w:rsidRPr="007D28A1" w:rsidRDefault="00824879" w:rsidP="00824879">
            <w:pPr>
              <w:pStyle w:val="cuerpotexbala"/>
              <w:numPr>
                <w:ilvl w:val="0"/>
                <w:numId w:val="2"/>
              </w:numPr>
            </w:pPr>
            <w:r w:rsidRPr="007D28A1">
              <w:t>Conocerá los aspectos de planeación, diseño y producción que intervienen en la elaboración de un producto editorial.</w:t>
            </w:r>
          </w:p>
          <w:p w14:paraId="66F4BFD3" w14:textId="77777777" w:rsidR="00824879" w:rsidRPr="007D28A1" w:rsidRDefault="00824879" w:rsidP="00824879">
            <w:pPr>
              <w:pStyle w:val="cuerpotexbala"/>
              <w:numPr>
                <w:ilvl w:val="0"/>
                <w:numId w:val="2"/>
              </w:numPr>
            </w:pPr>
            <w:r w:rsidRPr="007D28A1">
              <w:t xml:space="preserve">Entenderá los procesos de producción editorial y los actores que intervienen en éste y entenderá el papel que </w:t>
            </w:r>
            <w:proofErr w:type="gramStart"/>
            <w:r w:rsidRPr="007D28A1">
              <w:t>juega  el</w:t>
            </w:r>
            <w:proofErr w:type="gramEnd"/>
            <w:r w:rsidRPr="007D28A1">
              <w:t xml:space="preserve"> diseñador editorial como facilitador del mensaje gráfico.</w:t>
            </w:r>
          </w:p>
          <w:p w14:paraId="566FF6D7" w14:textId="77777777" w:rsidR="00824879" w:rsidRPr="007D28A1" w:rsidRDefault="00824879" w:rsidP="00824879">
            <w:pPr>
              <w:pStyle w:val="cuerpotexbala"/>
              <w:numPr>
                <w:ilvl w:val="0"/>
                <w:numId w:val="2"/>
              </w:numPr>
            </w:pPr>
            <w:r w:rsidRPr="007D28A1">
              <w:t xml:space="preserve">Identificará los distintos tipos de información que forman parte de la estructura de un producto editorial dependiendo de la naturaleza de éste. </w:t>
            </w:r>
          </w:p>
          <w:p w14:paraId="205D733E" w14:textId="77777777" w:rsidR="00824879" w:rsidRPr="007D28A1" w:rsidRDefault="00824879" w:rsidP="00824879">
            <w:pPr>
              <w:pStyle w:val="cuerpotexbala"/>
              <w:numPr>
                <w:ilvl w:val="0"/>
                <w:numId w:val="2"/>
              </w:numPr>
            </w:pPr>
            <w:r w:rsidRPr="007D28A1">
              <w:t xml:space="preserve">Compondrá páginas que reflejen el código visual del producto editorial destinado a un usuario previamente elegido. </w:t>
            </w:r>
          </w:p>
          <w:p w14:paraId="3C1AE2E5" w14:textId="77777777" w:rsidR="00824879" w:rsidRPr="007D28A1" w:rsidRDefault="00824879" w:rsidP="00824879">
            <w:pPr>
              <w:pStyle w:val="cuerpotexbala"/>
              <w:numPr>
                <w:ilvl w:val="0"/>
                <w:numId w:val="2"/>
              </w:numPr>
            </w:pPr>
            <w:r w:rsidRPr="007D28A1">
              <w:t>Identificará y considerará aspectos de tipo técnico que conlleve la producción de cada uno de éstos y cuales serían los procesos ideales para su reproducción.</w:t>
            </w:r>
          </w:p>
          <w:p w14:paraId="6E7F4F11" w14:textId="77777777" w:rsidR="00824879" w:rsidRPr="007D28A1" w:rsidRDefault="00824879" w:rsidP="00824879">
            <w:pPr>
              <w:pStyle w:val="cuerpotexbala"/>
              <w:numPr>
                <w:ilvl w:val="0"/>
                <w:numId w:val="2"/>
              </w:numPr>
            </w:pPr>
            <w:r w:rsidRPr="007D28A1">
              <w:t>Ejecutará las soluciones encontradas en un proyecto final mediante el diseño y la producción de un ejemplar para cada proyecto.</w:t>
            </w:r>
          </w:p>
          <w:p w14:paraId="25094440" w14:textId="77777777" w:rsidR="00824879" w:rsidRPr="007D28A1" w:rsidRDefault="00824879" w:rsidP="00824879">
            <w:pPr>
              <w:pStyle w:val="cuerpotexbala"/>
              <w:numPr>
                <w:ilvl w:val="0"/>
                <w:numId w:val="3"/>
              </w:numPr>
            </w:pPr>
            <w:r w:rsidRPr="007D28A1">
              <w:t>Reconocerá y clasificará distintas familias tipográficas de acuerdo a su enfoque histórico, morfológico y tecnológico, que le servirán para diseñar páginas.</w:t>
            </w:r>
          </w:p>
          <w:p w14:paraId="6F8C1580" w14:textId="77777777" w:rsidR="00824879" w:rsidRPr="007D28A1" w:rsidRDefault="0010493A" w:rsidP="00824879">
            <w:pPr>
              <w:pStyle w:val="cuerpotexbala"/>
              <w:numPr>
                <w:ilvl w:val="0"/>
                <w:numId w:val="3"/>
              </w:numPr>
            </w:pPr>
            <w:r w:rsidRPr="007D28A1">
              <w:t>Experimentará y aprovechará</w:t>
            </w:r>
            <w:r w:rsidR="00824879" w:rsidRPr="007D28A1">
              <w:t xml:space="preserve"> las posibilidades expresivas de la tipografía.</w:t>
            </w:r>
          </w:p>
          <w:p w14:paraId="6C21CFED" w14:textId="77777777" w:rsidR="00824879" w:rsidRPr="007D28A1" w:rsidRDefault="0010493A" w:rsidP="00824879">
            <w:pPr>
              <w:pStyle w:val="cuerpotexbala"/>
              <w:numPr>
                <w:ilvl w:val="0"/>
                <w:numId w:val="3"/>
              </w:numPr>
            </w:pPr>
            <w:r w:rsidRPr="007D28A1">
              <w:t>Comprenderá</w:t>
            </w:r>
            <w:r w:rsidR="00824879" w:rsidRPr="007D28A1">
              <w:t xml:space="preserve"> la producción y fabricación en serie de una pieza editorial.</w:t>
            </w:r>
          </w:p>
          <w:p w14:paraId="68329DD2" w14:textId="77777777" w:rsidR="00824879" w:rsidRPr="007D28A1" w:rsidRDefault="0010493A" w:rsidP="00824879">
            <w:pPr>
              <w:pStyle w:val="cuerpotexbala"/>
              <w:numPr>
                <w:ilvl w:val="0"/>
                <w:numId w:val="3"/>
              </w:numPr>
            </w:pPr>
            <w:r w:rsidRPr="007D28A1">
              <w:t>Cono</w:t>
            </w:r>
            <w:r w:rsidR="00824879" w:rsidRPr="007D28A1">
              <w:t>c</w:t>
            </w:r>
            <w:r w:rsidRPr="007D28A1">
              <w:t>erá y se familiarizará</w:t>
            </w:r>
            <w:r w:rsidR="00824879" w:rsidRPr="007D28A1">
              <w:t xml:space="preserve"> con los diferentes elementos que interactúan en un producto editorial y su relación con la imagen, la tipografía, el formato y la impresión.</w:t>
            </w:r>
          </w:p>
          <w:p w14:paraId="78DD82B0" w14:textId="77777777" w:rsidR="00564915" w:rsidRPr="007D28A1" w:rsidRDefault="00564915" w:rsidP="00824879">
            <w:pPr>
              <w:pStyle w:val="cuerpotexbala"/>
              <w:numPr>
                <w:ilvl w:val="0"/>
                <w:numId w:val="3"/>
              </w:numPr>
            </w:pPr>
            <w:r w:rsidRPr="007D28A1">
              <w:t>Aprenderá a</w:t>
            </w:r>
            <w:r w:rsidR="00824879" w:rsidRPr="007D28A1">
              <w:t xml:space="preserve"> preparar un archivo digital para su </w:t>
            </w:r>
            <w:r w:rsidRPr="007D28A1">
              <w:t>impresión</w:t>
            </w:r>
            <w:r w:rsidR="00824879" w:rsidRPr="007D28A1">
              <w:t xml:space="preserve"> y</w:t>
            </w:r>
            <w:r w:rsidRPr="007D28A1">
              <w:t xml:space="preserve"> encuadernación;</w:t>
            </w:r>
            <w:r w:rsidR="00824879" w:rsidRPr="007D28A1">
              <w:t xml:space="preserve"> conocer</w:t>
            </w:r>
            <w:r w:rsidRPr="007D28A1">
              <w:t>á</w:t>
            </w:r>
            <w:r w:rsidR="00824879" w:rsidRPr="007D28A1">
              <w:t xml:space="preserve"> las diferentes opciones que hay e</w:t>
            </w:r>
            <w:r w:rsidRPr="007D28A1">
              <w:t>n el mercado para la impresión.</w:t>
            </w:r>
          </w:p>
          <w:p w14:paraId="64EB8E60" w14:textId="77777777" w:rsidR="00564915" w:rsidRPr="007D28A1" w:rsidRDefault="00564915" w:rsidP="00824879">
            <w:pPr>
              <w:pStyle w:val="cuerpotexbala"/>
              <w:numPr>
                <w:ilvl w:val="0"/>
                <w:numId w:val="3"/>
              </w:numPr>
            </w:pPr>
            <w:r w:rsidRPr="007D28A1">
              <w:t xml:space="preserve">Sabrá contratar servicios de </w:t>
            </w:r>
            <w:proofErr w:type="spellStart"/>
            <w:r w:rsidRPr="007D28A1">
              <w:t>preprensa</w:t>
            </w:r>
            <w:proofErr w:type="spellEnd"/>
            <w:r w:rsidRPr="007D28A1">
              <w:t>, impresión y encuadernación.</w:t>
            </w:r>
          </w:p>
          <w:p w14:paraId="3BC1DD34" w14:textId="77777777" w:rsidR="00564915" w:rsidRPr="007D28A1" w:rsidRDefault="00824879" w:rsidP="00564915">
            <w:pPr>
              <w:pStyle w:val="cuerpotexbala"/>
              <w:numPr>
                <w:ilvl w:val="0"/>
                <w:numId w:val="3"/>
              </w:numPr>
            </w:pPr>
            <w:r w:rsidRPr="007D28A1">
              <w:t>Incrementar</w:t>
            </w:r>
            <w:r w:rsidR="00564915" w:rsidRPr="007D28A1">
              <w:t>á</w:t>
            </w:r>
            <w:r w:rsidRPr="007D28A1">
              <w:t xml:space="preserve"> el dominio en el uso de </w:t>
            </w:r>
            <w:r w:rsidRPr="007D28A1">
              <w:rPr>
                <w:i/>
              </w:rPr>
              <w:t>software</w:t>
            </w:r>
            <w:r w:rsidRPr="007D28A1">
              <w:t xml:space="preserve"> (Photoshop, Ilustrador e </w:t>
            </w:r>
            <w:proofErr w:type="spellStart"/>
            <w:r w:rsidRPr="007D28A1">
              <w:t>InDesign</w:t>
            </w:r>
            <w:proofErr w:type="spellEnd"/>
            <w:r w:rsidRPr="007D28A1">
              <w:t xml:space="preserve"> o cualquier otro que el alumno ya conozca) que le servirán como herramientas de trabajo en la práctica profesional</w:t>
            </w:r>
            <w:r w:rsidR="00B8483B" w:rsidRPr="007D28A1">
              <w:t>.</w:t>
            </w:r>
          </w:p>
          <w:p w14:paraId="174FF60D" w14:textId="77777777" w:rsidR="00824879" w:rsidRPr="007D28A1" w:rsidRDefault="00564915" w:rsidP="00824879">
            <w:pPr>
              <w:pStyle w:val="cuerpotexbala"/>
              <w:numPr>
                <w:ilvl w:val="0"/>
                <w:numId w:val="3"/>
              </w:numPr>
            </w:pPr>
            <w:r w:rsidRPr="007D28A1">
              <w:t xml:space="preserve">Explorará los nuevos dispositivos y plataformas de la industria editorial, tales como </w:t>
            </w:r>
            <w:proofErr w:type="spellStart"/>
            <w:r w:rsidRPr="007D28A1">
              <w:t>kindle</w:t>
            </w:r>
            <w:proofErr w:type="spellEnd"/>
            <w:r w:rsidRPr="007D28A1">
              <w:t xml:space="preserve">, </w:t>
            </w:r>
            <w:proofErr w:type="spellStart"/>
            <w:r w:rsidRPr="007D28A1">
              <w:t>android</w:t>
            </w:r>
            <w:proofErr w:type="spellEnd"/>
            <w:r w:rsidRPr="007D28A1">
              <w:t xml:space="preserve">, </w:t>
            </w:r>
            <w:proofErr w:type="spellStart"/>
            <w:r w:rsidRPr="007D28A1">
              <w:t>epub</w:t>
            </w:r>
            <w:proofErr w:type="spellEnd"/>
            <w:r w:rsidRPr="007D28A1">
              <w:t>, e-magazine, etc.</w:t>
            </w:r>
          </w:p>
          <w:p w14:paraId="719F023F" w14:textId="77777777" w:rsidR="00824879" w:rsidRPr="007D28A1" w:rsidRDefault="00824879" w:rsidP="00B82ABD">
            <w:pPr>
              <w:tabs>
                <w:tab w:val="left" w:pos="1080"/>
              </w:tabs>
              <w:rPr>
                <w:rFonts w:ascii="Arial" w:hAnsi="Arial"/>
                <w:color w:val="000000"/>
                <w:sz w:val="20"/>
              </w:rPr>
            </w:pPr>
          </w:p>
          <w:p w14:paraId="7C262D8F" w14:textId="77777777" w:rsidR="00A50EC6" w:rsidRPr="007D28A1" w:rsidRDefault="00A50EC6" w:rsidP="00A50EC6">
            <w:pPr>
              <w:tabs>
                <w:tab w:val="left" w:pos="1080"/>
              </w:tabs>
              <w:rPr>
                <w:rFonts w:ascii="Arial" w:hAnsi="Arial"/>
                <w:color w:val="000000"/>
                <w:sz w:val="20"/>
              </w:rPr>
            </w:pPr>
          </w:p>
          <w:p w14:paraId="5FAEBEC2" w14:textId="77777777" w:rsidR="000333B5" w:rsidRPr="007D28A1" w:rsidRDefault="000333B5" w:rsidP="00B82ABD">
            <w:pPr>
              <w:rPr>
                <w:rFonts w:ascii="Arial" w:hAnsi="Arial"/>
                <w:color w:val="FFFFFF" w:themeColor="background1"/>
                <w:sz w:val="20"/>
                <w:szCs w:val="20"/>
                <w:lang w:val="es-ES_tradnl"/>
              </w:rPr>
            </w:pPr>
          </w:p>
        </w:tc>
      </w:tr>
      <w:tr w:rsidR="000333B5" w14:paraId="3635EA8B" w14:textId="77777777">
        <w:trPr>
          <w:trHeight w:val="418"/>
        </w:trPr>
        <w:tc>
          <w:tcPr>
            <w:tcW w:w="10633" w:type="dxa"/>
            <w:gridSpan w:val="5"/>
            <w:tcBorders>
              <w:top w:val="single" w:sz="4" w:space="0" w:color="auto"/>
              <w:left w:val="nil"/>
              <w:bottom w:val="single" w:sz="4" w:space="0" w:color="auto"/>
              <w:right w:val="nil"/>
            </w:tcBorders>
            <w:shd w:val="clear" w:color="auto" w:fill="auto"/>
          </w:tcPr>
          <w:p w14:paraId="1964419D" w14:textId="77777777" w:rsidR="000333B5" w:rsidRPr="007D28A1" w:rsidRDefault="000333B5" w:rsidP="000333B5">
            <w:pPr>
              <w:spacing w:before="120"/>
              <w:rPr>
                <w:rFonts w:ascii="Arial" w:hAnsi="Arial"/>
                <w:color w:val="FFFFFF" w:themeColor="background1"/>
                <w:sz w:val="20"/>
                <w:szCs w:val="20"/>
                <w:lang w:val="es-ES_tradnl"/>
              </w:rPr>
            </w:pPr>
          </w:p>
        </w:tc>
      </w:tr>
      <w:tr w:rsidR="000333B5" w14:paraId="69D089F5"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D73AD6A" w14:textId="7B579AEA" w:rsidR="000333B5" w:rsidRPr="007D28A1" w:rsidRDefault="00D340AE" w:rsidP="00D340AE">
            <w:pPr>
              <w:tabs>
                <w:tab w:val="left" w:pos="2260"/>
              </w:tabs>
              <w:spacing w:before="120" w:after="120"/>
              <w:rPr>
                <w:rFonts w:ascii="Arial" w:hAnsi="Arial"/>
                <w:color w:val="FFFFFF" w:themeColor="background1"/>
                <w:sz w:val="20"/>
                <w:szCs w:val="20"/>
                <w:lang w:val="es-ES_tradnl"/>
              </w:rPr>
            </w:pPr>
            <w:r w:rsidRPr="007D28A1">
              <w:rPr>
                <w:rFonts w:ascii="Arial" w:hAnsi="Arial"/>
                <w:color w:val="FFFFFF" w:themeColor="background1"/>
                <w:sz w:val="20"/>
                <w:szCs w:val="20"/>
                <w:lang w:val="es-ES_tradnl"/>
              </w:rPr>
              <w:t xml:space="preserve">3.2. FORMATIVOS </w:t>
            </w:r>
            <w:r w:rsidR="003002F7" w:rsidRPr="007D28A1">
              <w:rPr>
                <w:rFonts w:ascii="Arial" w:hAnsi="Arial"/>
                <w:color w:val="FFFFFF" w:themeColor="background1"/>
                <w:sz w:val="20"/>
                <w:szCs w:val="20"/>
                <w:lang w:val="es-ES_tradnl"/>
              </w:rPr>
              <w:t>(INTELECTUAL</w:t>
            </w:r>
            <w:r w:rsidRPr="007D28A1">
              <w:rPr>
                <w:rFonts w:ascii="Arial" w:hAnsi="Arial"/>
                <w:color w:val="FFFFFF" w:themeColor="background1"/>
                <w:sz w:val="20"/>
                <w:szCs w:val="20"/>
                <w:lang w:val="es-ES_tradnl"/>
              </w:rPr>
              <w:t>: habilidades, destrezas; HUMANO: actitudes, valores; SOCIAL: cooperación, tolerancia; PROFESIONAL: formación integral. )</w:t>
            </w:r>
          </w:p>
        </w:tc>
      </w:tr>
      <w:tr w:rsidR="000333B5" w14:paraId="0BD0BD30"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00495CAA" w14:textId="77777777" w:rsidR="00824879" w:rsidRPr="007D28A1" w:rsidRDefault="00824879" w:rsidP="00824879">
            <w:pPr>
              <w:pStyle w:val="cuerpotexbala"/>
              <w:numPr>
                <w:ilvl w:val="0"/>
                <w:numId w:val="2"/>
              </w:numPr>
            </w:pPr>
            <w:r w:rsidRPr="007D28A1">
              <w:t>A través de una búsqueda sistematizada identificará los problemas gráficos que presenta cada proyecto editorial.</w:t>
            </w:r>
          </w:p>
          <w:p w14:paraId="1974A560" w14:textId="77777777" w:rsidR="00564915" w:rsidRPr="007D28A1" w:rsidRDefault="00824879" w:rsidP="00824879">
            <w:pPr>
              <w:pStyle w:val="cuerpotexbala"/>
              <w:numPr>
                <w:ilvl w:val="0"/>
                <w:numId w:val="2"/>
              </w:numPr>
            </w:pPr>
            <w:r w:rsidRPr="007D28A1">
              <w:rPr>
                <w:spacing w:val="-2"/>
              </w:rPr>
              <w:t>Propondrá y validará las distintas soluciones gráficas que pueden resolver cada uno de los problemas gráficos, que representa el diseño de productos editoriales.</w:t>
            </w:r>
          </w:p>
          <w:p w14:paraId="2AF90F85" w14:textId="77777777" w:rsidR="00564915" w:rsidRPr="007D28A1" w:rsidRDefault="00564915" w:rsidP="00564915">
            <w:pPr>
              <w:pStyle w:val="cuerpotexbala"/>
              <w:numPr>
                <w:ilvl w:val="0"/>
                <w:numId w:val="3"/>
              </w:numPr>
            </w:pPr>
            <w:r w:rsidRPr="007D28A1">
              <w:t>Desarrollar la sensibilidad personal hacia las características discursivas del contenido de un producto editorial y vincularlas gráficamente de acuerdo a las condiciones de uso y a las características físicas, psicológicas, culturales y socioeconómicas del usuario meta</w:t>
            </w:r>
          </w:p>
          <w:p w14:paraId="2FD539A4" w14:textId="77777777" w:rsidR="00B8483B" w:rsidRPr="007D28A1" w:rsidRDefault="00A50EC6" w:rsidP="00B8483B">
            <w:pPr>
              <w:pStyle w:val="cuerpotexbala"/>
              <w:numPr>
                <w:ilvl w:val="0"/>
                <w:numId w:val="2"/>
              </w:numPr>
            </w:pPr>
            <w:r w:rsidRPr="007D28A1">
              <w:rPr>
                <w:rFonts w:ascii="Arial" w:hAnsi="Arial"/>
              </w:rPr>
              <w:t>S</w:t>
            </w:r>
            <w:r w:rsidR="00B82ABD" w:rsidRPr="007D28A1">
              <w:rPr>
                <w:rFonts w:ascii="Arial" w:hAnsi="Arial"/>
              </w:rPr>
              <w:t>erá capaz de trabajar en equipo.</w:t>
            </w:r>
          </w:p>
          <w:p w14:paraId="221109D8" w14:textId="77777777" w:rsidR="00B8483B" w:rsidRPr="007D28A1" w:rsidRDefault="00A50EC6" w:rsidP="00B8483B">
            <w:pPr>
              <w:pStyle w:val="cuerpotexbala"/>
              <w:numPr>
                <w:ilvl w:val="0"/>
                <w:numId w:val="2"/>
              </w:numPr>
            </w:pPr>
            <w:r w:rsidRPr="007D28A1">
              <w:rPr>
                <w:rFonts w:ascii="Arial" w:hAnsi="Arial"/>
              </w:rPr>
              <w:t>R</w:t>
            </w:r>
            <w:r w:rsidR="00B82ABD" w:rsidRPr="007D28A1">
              <w:rPr>
                <w:rFonts w:ascii="Arial" w:hAnsi="Arial"/>
              </w:rPr>
              <w:t>espetará los puntos de vista de los demás.</w:t>
            </w:r>
          </w:p>
          <w:p w14:paraId="02B35EF7" w14:textId="77777777" w:rsidR="00B8483B" w:rsidRPr="007D28A1" w:rsidRDefault="00A50EC6" w:rsidP="00B8483B">
            <w:pPr>
              <w:pStyle w:val="cuerpotexbala"/>
              <w:numPr>
                <w:ilvl w:val="0"/>
                <w:numId w:val="2"/>
              </w:numPr>
            </w:pPr>
            <w:r w:rsidRPr="007D28A1">
              <w:rPr>
                <w:rFonts w:ascii="Arial" w:hAnsi="Arial"/>
              </w:rPr>
              <w:t>M</w:t>
            </w:r>
            <w:r w:rsidR="00B82ABD" w:rsidRPr="007D28A1">
              <w:rPr>
                <w:rFonts w:ascii="Arial" w:hAnsi="Arial"/>
              </w:rPr>
              <w:t>ostrará seriedad en sus compromisos de trabajo.</w:t>
            </w:r>
          </w:p>
          <w:p w14:paraId="364EE5C0" w14:textId="77777777" w:rsidR="000333B5" w:rsidRPr="007D28A1" w:rsidRDefault="00A50EC6" w:rsidP="00C36E2F">
            <w:pPr>
              <w:pStyle w:val="cuerpotexbala"/>
              <w:numPr>
                <w:ilvl w:val="0"/>
                <w:numId w:val="2"/>
              </w:numPr>
            </w:pPr>
            <w:r w:rsidRPr="007D28A1">
              <w:rPr>
                <w:rFonts w:ascii="Arial" w:hAnsi="Arial"/>
              </w:rPr>
              <w:t>S</w:t>
            </w:r>
            <w:r w:rsidR="00B82ABD" w:rsidRPr="007D28A1">
              <w:rPr>
                <w:rFonts w:ascii="Arial" w:hAnsi="Arial"/>
              </w:rPr>
              <w:t xml:space="preserve">erá responsable </w:t>
            </w:r>
            <w:r w:rsidRPr="007D28A1">
              <w:rPr>
                <w:rFonts w:ascii="Arial" w:hAnsi="Arial"/>
              </w:rPr>
              <w:t xml:space="preserve">de la </w:t>
            </w:r>
            <w:r w:rsidR="00B82ABD" w:rsidRPr="007D28A1">
              <w:rPr>
                <w:rFonts w:ascii="Arial" w:hAnsi="Arial"/>
              </w:rPr>
              <w:t>realización</w:t>
            </w:r>
            <w:r w:rsidRPr="007D28A1">
              <w:rPr>
                <w:rFonts w:ascii="Arial" w:hAnsi="Arial"/>
              </w:rPr>
              <w:t xml:space="preserve"> y entrega</w:t>
            </w:r>
            <w:r w:rsidR="00B82ABD" w:rsidRPr="007D28A1">
              <w:rPr>
                <w:rFonts w:ascii="Arial" w:hAnsi="Arial"/>
              </w:rPr>
              <w:t xml:space="preserve"> de sus proyectos.</w:t>
            </w:r>
          </w:p>
        </w:tc>
      </w:tr>
      <w:tr w:rsidR="000333B5" w14:paraId="4CA6250C" w14:textId="77777777">
        <w:trPr>
          <w:trHeight w:val="418"/>
        </w:trPr>
        <w:tc>
          <w:tcPr>
            <w:tcW w:w="10633" w:type="dxa"/>
            <w:gridSpan w:val="5"/>
            <w:tcBorders>
              <w:top w:val="single" w:sz="4" w:space="0" w:color="auto"/>
              <w:left w:val="nil"/>
              <w:bottom w:val="single" w:sz="4" w:space="0" w:color="auto"/>
              <w:right w:val="nil"/>
            </w:tcBorders>
            <w:shd w:val="clear" w:color="auto" w:fill="auto"/>
          </w:tcPr>
          <w:p w14:paraId="09B5F2EB" w14:textId="77777777" w:rsidR="000333B5" w:rsidRDefault="000333B5" w:rsidP="000333B5">
            <w:pPr>
              <w:spacing w:before="120"/>
              <w:rPr>
                <w:rFonts w:ascii="Arial" w:hAnsi="Arial"/>
                <w:color w:val="FFFFFF" w:themeColor="background1"/>
                <w:sz w:val="20"/>
                <w:szCs w:val="20"/>
                <w:lang w:val="es-ES_tradnl"/>
              </w:rPr>
            </w:pPr>
          </w:p>
          <w:p w14:paraId="19D65A82" w14:textId="77777777" w:rsidR="003002F7" w:rsidRDefault="003002F7" w:rsidP="000333B5">
            <w:pPr>
              <w:spacing w:before="120"/>
              <w:rPr>
                <w:rFonts w:ascii="Arial" w:hAnsi="Arial"/>
                <w:color w:val="FFFFFF" w:themeColor="background1"/>
                <w:sz w:val="20"/>
                <w:szCs w:val="20"/>
                <w:lang w:val="es-ES_tradnl"/>
              </w:rPr>
            </w:pPr>
          </w:p>
          <w:p w14:paraId="61F69B06" w14:textId="2434D4D9" w:rsidR="003002F7" w:rsidRPr="007D28A1" w:rsidRDefault="003002F7" w:rsidP="000333B5">
            <w:pPr>
              <w:spacing w:before="120"/>
              <w:rPr>
                <w:rFonts w:ascii="Arial" w:hAnsi="Arial"/>
                <w:color w:val="FFFFFF" w:themeColor="background1"/>
                <w:sz w:val="20"/>
                <w:szCs w:val="20"/>
                <w:lang w:val="es-ES_tradnl"/>
              </w:rPr>
            </w:pPr>
          </w:p>
        </w:tc>
      </w:tr>
      <w:tr w:rsidR="00D340AE" w14:paraId="0FE5A4A8"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CE81E78" w14:textId="77777777" w:rsidR="00D340AE" w:rsidRPr="007D28A1" w:rsidRDefault="00D340AE" w:rsidP="000333B5">
            <w:pPr>
              <w:spacing w:before="120"/>
              <w:rPr>
                <w:rFonts w:ascii="Arial" w:hAnsi="Arial"/>
                <w:color w:val="FFFFFF" w:themeColor="background1"/>
                <w:sz w:val="20"/>
                <w:szCs w:val="20"/>
                <w:lang w:val="es-ES_tradnl"/>
              </w:rPr>
            </w:pPr>
            <w:r w:rsidRPr="007D28A1">
              <w:rPr>
                <w:rFonts w:ascii="Arial" w:hAnsi="Arial"/>
                <w:b/>
                <w:color w:val="FFFFFF"/>
              </w:rPr>
              <w:lastRenderedPageBreak/>
              <w:t>4.- CONTENIDO TEMÁTICO PRINCIPAL. ( Agrupando de preferencia en tres o cuatro unidades )</w:t>
            </w:r>
          </w:p>
        </w:tc>
      </w:tr>
      <w:tr w:rsidR="00D340AE" w14:paraId="520E40F5"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7EA8A4F" w14:textId="77777777" w:rsidR="008D0B93" w:rsidRPr="007D28A1" w:rsidRDefault="008D0B93" w:rsidP="008D0B93">
            <w:pPr>
              <w:rPr>
                <w:rFonts w:ascii="Arial" w:hAnsi="Arial"/>
                <w:b/>
                <w:bCs/>
                <w:sz w:val="18"/>
                <w:szCs w:val="18"/>
                <w:lang w:val="es-ES_tradnl"/>
              </w:rPr>
            </w:pPr>
          </w:p>
          <w:p w14:paraId="7BC8EB43" w14:textId="77777777" w:rsidR="00B82ABD" w:rsidRPr="007D28A1" w:rsidRDefault="00B82ABD" w:rsidP="00B82ABD">
            <w:pPr>
              <w:rPr>
                <w:rFonts w:ascii="Arial" w:hAnsi="Arial"/>
                <w:b/>
                <w:bCs/>
                <w:sz w:val="18"/>
                <w:szCs w:val="18"/>
                <w:lang w:val="es-ES_tradnl"/>
              </w:rPr>
            </w:pPr>
            <w:r w:rsidRPr="007D28A1">
              <w:rPr>
                <w:rFonts w:ascii="Arial" w:hAnsi="Arial"/>
                <w:b/>
                <w:bCs/>
                <w:sz w:val="18"/>
                <w:szCs w:val="18"/>
                <w:lang w:val="es-ES_tradnl"/>
              </w:rPr>
              <w:t>1. Industria Editorial</w:t>
            </w:r>
          </w:p>
          <w:p w14:paraId="65F65F33" w14:textId="77777777" w:rsidR="00727186" w:rsidRPr="007D28A1" w:rsidRDefault="00727186" w:rsidP="00B82ABD">
            <w:pPr>
              <w:rPr>
                <w:rFonts w:ascii="Arial" w:hAnsi="Arial"/>
                <w:bCs/>
                <w:sz w:val="18"/>
                <w:szCs w:val="18"/>
                <w:lang w:val="es-ES_tradnl"/>
              </w:rPr>
            </w:pPr>
            <w:r w:rsidRPr="007D28A1">
              <w:rPr>
                <w:rFonts w:ascii="Arial" w:hAnsi="Arial"/>
                <w:bCs/>
                <w:sz w:val="18"/>
                <w:szCs w:val="18"/>
                <w:lang w:val="es-ES_tradnl"/>
              </w:rPr>
              <w:t xml:space="preserve">1.1 Historia de </w:t>
            </w:r>
            <w:r w:rsidR="00272635">
              <w:rPr>
                <w:rFonts w:ascii="Arial" w:hAnsi="Arial"/>
                <w:bCs/>
                <w:sz w:val="18"/>
                <w:szCs w:val="18"/>
                <w:lang w:val="es-ES_tradnl"/>
              </w:rPr>
              <w:t xml:space="preserve">la industria editorial (de </w:t>
            </w:r>
            <w:proofErr w:type="spellStart"/>
            <w:r w:rsidR="00272635">
              <w:rPr>
                <w:rFonts w:ascii="Arial" w:hAnsi="Arial"/>
                <w:bCs/>
                <w:sz w:val="18"/>
                <w:szCs w:val="18"/>
                <w:lang w:val="es-ES_tradnl"/>
              </w:rPr>
              <w:t>Guter</w:t>
            </w:r>
            <w:r w:rsidR="00272635" w:rsidRPr="007D28A1">
              <w:rPr>
                <w:rFonts w:ascii="Arial" w:hAnsi="Arial"/>
                <w:bCs/>
                <w:sz w:val="18"/>
                <w:szCs w:val="18"/>
                <w:lang w:val="es-ES_tradnl"/>
              </w:rPr>
              <w:t>mberg</w:t>
            </w:r>
            <w:proofErr w:type="spellEnd"/>
            <w:r w:rsidRPr="007D28A1">
              <w:rPr>
                <w:rFonts w:ascii="Arial" w:hAnsi="Arial"/>
                <w:bCs/>
                <w:sz w:val="18"/>
                <w:szCs w:val="18"/>
                <w:lang w:val="es-ES_tradnl"/>
              </w:rPr>
              <w:t xml:space="preserve"> a nuestros días)</w:t>
            </w:r>
          </w:p>
          <w:p w14:paraId="37AF1D17" w14:textId="2240385E" w:rsidR="00B82ABD" w:rsidRPr="007D28A1" w:rsidRDefault="00727186" w:rsidP="00B82ABD">
            <w:pPr>
              <w:rPr>
                <w:rFonts w:ascii="Arial" w:hAnsi="Arial"/>
                <w:bCs/>
                <w:sz w:val="18"/>
                <w:szCs w:val="18"/>
                <w:lang w:val="es-ES_tradnl"/>
              </w:rPr>
            </w:pPr>
            <w:r w:rsidRPr="007D28A1">
              <w:rPr>
                <w:rFonts w:ascii="Arial" w:hAnsi="Arial"/>
                <w:bCs/>
                <w:sz w:val="18"/>
                <w:szCs w:val="18"/>
                <w:lang w:val="es-ES_tradnl"/>
              </w:rPr>
              <w:t>1.2</w:t>
            </w:r>
            <w:r w:rsidR="00FE46BB">
              <w:rPr>
                <w:rFonts w:ascii="Arial" w:hAnsi="Arial"/>
                <w:bCs/>
                <w:sz w:val="18"/>
                <w:szCs w:val="18"/>
                <w:lang w:val="es-ES_tradnl"/>
              </w:rPr>
              <w:t xml:space="preserve"> Actores de la edición.</w:t>
            </w:r>
          </w:p>
          <w:p w14:paraId="3A4D7BE1" w14:textId="071D79A4" w:rsidR="00B82ABD" w:rsidRPr="007D28A1" w:rsidRDefault="00FE46BB" w:rsidP="00B82ABD">
            <w:pPr>
              <w:rPr>
                <w:rFonts w:ascii="Arial" w:hAnsi="Arial"/>
                <w:bCs/>
                <w:sz w:val="18"/>
                <w:szCs w:val="18"/>
                <w:lang w:val="es-ES_tradnl"/>
              </w:rPr>
            </w:pPr>
            <w:r>
              <w:rPr>
                <w:rFonts w:ascii="Arial" w:hAnsi="Arial"/>
                <w:bCs/>
                <w:sz w:val="18"/>
                <w:szCs w:val="18"/>
                <w:lang w:val="es-ES_tradnl"/>
              </w:rPr>
              <w:t>1.3 Artes gráficas y</w:t>
            </w:r>
            <w:r w:rsidR="00B82ABD" w:rsidRPr="007D28A1">
              <w:rPr>
                <w:rFonts w:ascii="Arial" w:hAnsi="Arial"/>
                <w:bCs/>
                <w:sz w:val="18"/>
                <w:szCs w:val="18"/>
                <w:lang w:val="es-ES_tradnl"/>
              </w:rPr>
              <w:t xml:space="preserve"> los materiales de la industria editorial</w:t>
            </w:r>
            <w:r w:rsidR="00727186" w:rsidRPr="007D28A1">
              <w:rPr>
                <w:rFonts w:ascii="Arial" w:hAnsi="Arial"/>
                <w:bCs/>
                <w:sz w:val="18"/>
                <w:szCs w:val="18"/>
                <w:lang w:val="es-ES_tradnl"/>
              </w:rPr>
              <w:t>.</w:t>
            </w:r>
            <w:r w:rsidR="00B82ABD" w:rsidRPr="007D28A1">
              <w:rPr>
                <w:rFonts w:ascii="Arial" w:hAnsi="Arial"/>
                <w:bCs/>
                <w:sz w:val="18"/>
                <w:szCs w:val="18"/>
                <w:lang w:val="es-ES_tradnl"/>
              </w:rPr>
              <w:t xml:space="preserve"> </w:t>
            </w:r>
          </w:p>
          <w:p w14:paraId="49964154" w14:textId="77777777" w:rsidR="00B82ABD" w:rsidRPr="007D28A1" w:rsidRDefault="00B82ABD" w:rsidP="00B82ABD">
            <w:pPr>
              <w:rPr>
                <w:rFonts w:ascii="Arial" w:hAnsi="Arial"/>
                <w:bCs/>
                <w:sz w:val="18"/>
                <w:szCs w:val="18"/>
                <w:lang w:val="es-ES_tradnl"/>
              </w:rPr>
            </w:pPr>
            <w:r w:rsidRPr="007D28A1">
              <w:rPr>
                <w:rFonts w:ascii="Arial" w:hAnsi="Arial"/>
                <w:bCs/>
                <w:sz w:val="18"/>
                <w:szCs w:val="18"/>
                <w:lang w:val="es-ES_tradnl"/>
              </w:rPr>
              <w:t xml:space="preserve">1.3.1 La edición, los procesos y producción. </w:t>
            </w:r>
          </w:p>
          <w:p w14:paraId="2454FE25" w14:textId="77777777" w:rsidR="00D340AE" w:rsidRPr="009030D6" w:rsidRDefault="00B82ABD" w:rsidP="00B82ABD">
            <w:pPr>
              <w:rPr>
                <w:rFonts w:ascii="Arial" w:hAnsi="Arial"/>
                <w:bCs/>
                <w:sz w:val="18"/>
                <w:szCs w:val="18"/>
                <w:lang w:val="es-ES_tradnl"/>
              </w:rPr>
            </w:pPr>
            <w:r w:rsidRPr="009030D6">
              <w:rPr>
                <w:rFonts w:ascii="Arial" w:hAnsi="Arial"/>
                <w:bCs/>
                <w:sz w:val="18"/>
                <w:szCs w:val="18"/>
                <w:lang w:val="es-ES_tradnl"/>
              </w:rPr>
              <w:t xml:space="preserve">1.3.2 ¿Cómo </w:t>
            </w:r>
            <w:r w:rsidR="00727186" w:rsidRPr="009030D6">
              <w:rPr>
                <w:rFonts w:ascii="Arial" w:hAnsi="Arial"/>
                <w:bCs/>
                <w:sz w:val="18"/>
                <w:szCs w:val="18"/>
                <w:lang w:val="es-ES_tradnl"/>
              </w:rPr>
              <w:t xml:space="preserve">llegan </w:t>
            </w:r>
            <w:r w:rsidRPr="009030D6">
              <w:rPr>
                <w:rFonts w:ascii="Arial" w:hAnsi="Arial"/>
                <w:bCs/>
                <w:sz w:val="18"/>
                <w:szCs w:val="18"/>
                <w:lang w:val="es-ES_tradnl"/>
              </w:rPr>
              <w:t>los libros al mundo?</w:t>
            </w:r>
            <w:r w:rsidR="0044409C" w:rsidRPr="009030D6">
              <w:rPr>
                <w:rFonts w:ascii="Arial" w:hAnsi="Arial"/>
                <w:bCs/>
                <w:sz w:val="18"/>
                <w:szCs w:val="18"/>
                <w:lang w:val="es-ES_tradnl"/>
              </w:rPr>
              <w:t xml:space="preserve"> El diseño de colecciones.</w:t>
            </w:r>
          </w:p>
          <w:p w14:paraId="117FEB06" w14:textId="16622F10" w:rsidR="00C010E4" w:rsidRPr="007D28A1" w:rsidRDefault="00C010E4" w:rsidP="00B82ABD">
            <w:pPr>
              <w:rPr>
                <w:rFonts w:ascii="Arial" w:hAnsi="Arial"/>
                <w:bCs/>
                <w:sz w:val="18"/>
                <w:szCs w:val="18"/>
                <w:lang w:val="es-ES_tradnl"/>
              </w:rPr>
            </w:pPr>
            <w:r w:rsidRPr="009030D6">
              <w:rPr>
                <w:rFonts w:ascii="Arial" w:hAnsi="Arial"/>
                <w:bCs/>
                <w:sz w:val="18"/>
                <w:szCs w:val="18"/>
                <w:lang w:val="es-ES_tradnl"/>
              </w:rPr>
              <w:t>1.3.3 Clasificación de productos editoriales.</w:t>
            </w:r>
          </w:p>
          <w:p w14:paraId="6BA6A7FB" w14:textId="77777777" w:rsidR="00B82ABD" w:rsidRPr="007D28A1" w:rsidRDefault="00B82ABD" w:rsidP="009B544F">
            <w:pPr>
              <w:rPr>
                <w:rFonts w:ascii="Arial" w:hAnsi="Arial"/>
                <w:b/>
                <w:bCs/>
                <w:sz w:val="18"/>
                <w:szCs w:val="18"/>
                <w:lang w:val="es-ES_tradnl"/>
              </w:rPr>
            </w:pPr>
          </w:p>
          <w:p w14:paraId="73874084" w14:textId="77777777" w:rsidR="009B544F" w:rsidRPr="007D28A1" w:rsidRDefault="009B544F" w:rsidP="009B544F">
            <w:pPr>
              <w:rPr>
                <w:rFonts w:ascii="Arial" w:hAnsi="Arial"/>
                <w:b/>
                <w:bCs/>
                <w:sz w:val="18"/>
                <w:szCs w:val="18"/>
                <w:lang w:val="es-ES_tradnl"/>
              </w:rPr>
            </w:pPr>
            <w:r w:rsidRPr="007D28A1">
              <w:rPr>
                <w:rFonts w:ascii="Arial" w:hAnsi="Arial"/>
                <w:b/>
                <w:bCs/>
                <w:sz w:val="18"/>
                <w:szCs w:val="18"/>
                <w:lang w:val="es-ES_tradnl"/>
              </w:rPr>
              <w:t>2. Tipografía de texto y herramientas de la puesta en página</w:t>
            </w:r>
          </w:p>
          <w:p w14:paraId="26C2FD5E" w14:textId="77777777" w:rsidR="009B544F" w:rsidRPr="007D28A1" w:rsidRDefault="009B544F" w:rsidP="009B544F">
            <w:pPr>
              <w:rPr>
                <w:rFonts w:ascii="Arial" w:hAnsi="Arial"/>
                <w:bCs/>
                <w:sz w:val="18"/>
                <w:szCs w:val="18"/>
                <w:lang w:val="es-ES_tradnl"/>
              </w:rPr>
            </w:pPr>
            <w:r w:rsidRPr="007D28A1">
              <w:rPr>
                <w:rFonts w:ascii="Arial" w:hAnsi="Arial"/>
                <w:bCs/>
                <w:sz w:val="18"/>
                <w:szCs w:val="18"/>
                <w:lang w:val="es-ES_tradnl"/>
              </w:rPr>
              <w:t>2.1 Anatomía de la letra</w:t>
            </w:r>
            <w:r w:rsidR="00727186" w:rsidRPr="007D28A1">
              <w:rPr>
                <w:rFonts w:ascii="Arial" w:hAnsi="Arial"/>
                <w:bCs/>
                <w:sz w:val="18"/>
                <w:szCs w:val="18"/>
                <w:lang w:val="es-ES_tradnl"/>
              </w:rPr>
              <w:t>.</w:t>
            </w:r>
            <w:r w:rsidRPr="007D28A1">
              <w:rPr>
                <w:rFonts w:ascii="Arial" w:hAnsi="Arial"/>
                <w:bCs/>
                <w:sz w:val="18"/>
                <w:szCs w:val="18"/>
                <w:lang w:val="es-ES_tradnl"/>
              </w:rPr>
              <w:t xml:space="preserve"> </w:t>
            </w:r>
          </w:p>
          <w:p w14:paraId="217ECAE7" w14:textId="77777777" w:rsidR="009B544F" w:rsidRPr="007D28A1" w:rsidRDefault="009B544F" w:rsidP="009B544F">
            <w:pPr>
              <w:rPr>
                <w:rFonts w:ascii="Arial" w:hAnsi="Arial"/>
                <w:bCs/>
                <w:sz w:val="18"/>
                <w:szCs w:val="18"/>
                <w:lang w:val="es-ES_tradnl"/>
              </w:rPr>
            </w:pPr>
            <w:r w:rsidRPr="007D28A1">
              <w:rPr>
                <w:rFonts w:ascii="Arial" w:hAnsi="Arial"/>
                <w:bCs/>
                <w:sz w:val="18"/>
                <w:szCs w:val="18"/>
                <w:lang w:val="es-ES_tradnl"/>
              </w:rPr>
              <w:t xml:space="preserve">2.2 Clasificación de familias tipográficas: histórico, morfológico y tecnológico. </w:t>
            </w:r>
          </w:p>
          <w:p w14:paraId="183ACBE6" w14:textId="77777777" w:rsidR="009B544F" w:rsidRPr="007D28A1" w:rsidRDefault="00727186" w:rsidP="009B544F">
            <w:pPr>
              <w:rPr>
                <w:rFonts w:ascii="Arial" w:hAnsi="Arial"/>
                <w:bCs/>
                <w:sz w:val="18"/>
                <w:szCs w:val="18"/>
                <w:lang w:val="es-ES_tradnl"/>
              </w:rPr>
            </w:pPr>
            <w:r w:rsidRPr="007D28A1">
              <w:rPr>
                <w:rFonts w:ascii="Arial" w:hAnsi="Arial"/>
                <w:bCs/>
                <w:sz w:val="18"/>
                <w:szCs w:val="18"/>
                <w:lang w:val="es-ES_tradnl"/>
              </w:rPr>
              <w:t>2.3 Formatos y r</w:t>
            </w:r>
            <w:r w:rsidR="009B544F" w:rsidRPr="007D28A1">
              <w:rPr>
                <w:rFonts w:ascii="Arial" w:hAnsi="Arial"/>
                <w:bCs/>
                <w:sz w:val="18"/>
                <w:szCs w:val="18"/>
                <w:lang w:val="es-ES_tradnl"/>
              </w:rPr>
              <w:t>etículas</w:t>
            </w:r>
            <w:r w:rsidRPr="007D28A1">
              <w:rPr>
                <w:rFonts w:ascii="Arial" w:hAnsi="Arial"/>
                <w:bCs/>
                <w:sz w:val="18"/>
                <w:szCs w:val="18"/>
                <w:lang w:val="es-ES_tradnl"/>
              </w:rPr>
              <w:t>.</w:t>
            </w:r>
            <w:r w:rsidR="009B544F" w:rsidRPr="007D28A1">
              <w:rPr>
                <w:rFonts w:ascii="Arial" w:hAnsi="Arial"/>
                <w:bCs/>
                <w:sz w:val="18"/>
                <w:szCs w:val="18"/>
                <w:lang w:val="es-ES_tradnl"/>
              </w:rPr>
              <w:t xml:space="preserve"> </w:t>
            </w:r>
          </w:p>
          <w:p w14:paraId="22ACF113" w14:textId="77777777" w:rsidR="009B544F" w:rsidRPr="007D28A1" w:rsidRDefault="009B544F" w:rsidP="009B544F">
            <w:pPr>
              <w:rPr>
                <w:rFonts w:ascii="Arial" w:hAnsi="Arial"/>
                <w:bCs/>
                <w:sz w:val="18"/>
                <w:szCs w:val="18"/>
                <w:lang w:val="es-ES_tradnl"/>
              </w:rPr>
            </w:pPr>
          </w:p>
          <w:p w14:paraId="5FA93A6B" w14:textId="77777777" w:rsidR="009B544F" w:rsidRPr="007D28A1" w:rsidRDefault="009B544F" w:rsidP="009B544F">
            <w:pPr>
              <w:rPr>
                <w:rFonts w:ascii="Arial" w:hAnsi="Arial"/>
                <w:b/>
                <w:bCs/>
                <w:sz w:val="18"/>
                <w:szCs w:val="18"/>
                <w:lang w:val="es-ES_tradnl"/>
              </w:rPr>
            </w:pPr>
            <w:r w:rsidRPr="007D28A1">
              <w:rPr>
                <w:rFonts w:ascii="Arial" w:hAnsi="Arial"/>
                <w:b/>
                <w:bCs/>
                <w:sz w:val="18"/>
                <w:szCs w:val="18"/>
                <w:lang w:val="es-ES_tradnl"/>
              </w:rPr>
              <w:t>3. La Industria del libro</w:t>
            </w:r>
            <w:r w:rsidR="003A0DC8" w:rsidRPr="007D28A1">
              <w:rPr>
                <w:rFonts w:ascii="Arial" w:hAnsi="Arial"/>
                <w:b/>
                <w:bCs/>
                <w:sz w:val="18"/>
                <w:szCs w:val="18"/>
                <w:lang w:val="es-ES_tradnl"/>
              </w:rPr>
              <w:t>.</w:t>
            </w:r>
          </w:p>
          <w:p w14:paraId="2FA140FB" w14:textId="2F52AB3C" w:rsidR="00C010E4" w:rsidRPr="007D28A1" w:rsidRDefault="009B544F" w:rsidP="009B544F">
            <w:pPr>
              <w:rPr>
                <w:rFonts w:ascii="Arial" w:hAnsi="Arial"/>
                <w:bCs/>
                <w:sz w:val="18"/>
                <w:szCs w:val="18"/>
                <w:lang w:val="es-ES_tradnl"/>
              </w:rPr>
            </w:pPr>
            <w:r w:rsidRPr="007D28A1">
              <w:rPr>
                <w:rFonts w:ascii="Arial" w:hAnsi="Arial"/>
                <w:bCs/>
                <w:sz w:val="18"/>
                <w:szCs w:val="18"/>
                <w:lang w:val="es-ES_tradnl"/>
              </w:rPr>
              <w:t>3.1</w:t>
            </w:r>
            <w:r w:rsidR="00727186" w:rsidRPr="007D28A1">
              <w:rPr>
                <w:rFonts w:ascii="Arial" w:hAnsi="Arial"/>
                <w:bCs/>
                <w:sz w:val="18"/>
                <w:szCs w:val="18"/>
                <w:lang w:val="es-ES_tradnl"/>
              </w:rPr>
              <w:t xml:space="preserve"> </w:t>
            </w:r>
            <w:r w:rsidRPr="007D28A1">
              <w:rPr>
                <w:rFonts w:ascii="Arial" w:hAnsi="Arial"/>
                <w:bCs/>
                <w:sz w:val="18"/>
                <w:szCs w:val="18"/>
                <w:lang w:val="es-ES_tradnl"/>
              </w:rPr>
              <w:t>Partes del libro</w:t>
            </w:r>
            <w:r w:rsidR="00727186" w:rsidRPr="007D28A1">
              <w:rPr>
                <w:rFonts w:ascii="Arial" w:hAnsi="Arial"/>
                <w:bCs/>
                <w:sz w:val="18"/>
                <w:szCs w:val="18"/>
                <w:lang w:val="es-ES_tradnl"/>
              </w:rPr>
              <w:t>.</w:t>
            </w:r>
          </w:p>
          <w:p w14:paraId="150180D2" w14:textId="77777777" w:rsidR="0044409C" w:rsidRPr="007D28A1" w:rsidRDefault="00F740BF" w:rsidP="009B544F">
            <w:pPr>
              <w:rPr>
                <w:rFonts w:ascii="Arial" w:hAnsi="Arial"/>
                <w:bCs/>
                <w:sz w:val="18"/>
                <w:szCs w:val="18"/>
                <w:lang w:val="es-ES_tradnl"/>
              </w:rPr>
            </w:pPr>
            <w:r w:rsidRPr="007D28A1">
              <w:rPr>
                <w:rFonts w:ascii="Arial" w:hAnsi="Arial"/>
                <w:bCs/>
                <w:sz w:val="18"/>
                <w:szCs w:val="18"/>
                <w:lang w:val="es-ES_tradnl"/>
              </w:rPr>
              <w:t xml:space="preserve">3.2 Jerarquización de la información. </w:t>
            </w:r>
          </w:p>
          <w:p w14:paraId="75B7AC10" w14:textId="77777777" w:rsidR="009B544F" w:rsidRPr="007D28A1" w:rsidRDefault="00F740BF" w:rsidP="009B544F">
            <w:pPr>
              <w:rPr>
                <w:rFonts w:ascii="Arial" w:hAnsi="Arial"/>
                <w:bCs/>
                <w:sz w:val="18"/>
                <w:szCs w:val="18"/>
                <w:lang w:val="es-ES_tradnl"/>
              </w:rPr>
            </w:pPr>
            <w:r w:rsidRPr="007D28A1">
              <w:rPr>
                <w:rFonts w:ascii="Arial" w:hAnsi="Arial"/>
                <w:bCs/>
                <w:sz w:val="18"/>
                <w:szCs w:val="18"/>
                <w:lang w:val="es-ES_tradnl"/>
              </w:rPr>
              <w:t xml:space="preserve">3.3 </w:t>
            </w:r>
            <w:r w:rsidR="0044409C" w:rsidRPr="007D28A1">
              <w:rPr>
                <w:rFonts w:ascii="Arial" w:hAnsi="Arial"/>
                <w:bCs/>
                <w:sz w:val="18"/>
                <w:szCs w:val="18"/>
                <w:lang w:val="es-ES_tradnl"/>
              </w:rPr>
              <w:t>Diagramación y cuidado tipográfico</w:t>
            </w:r>
          </w:p>
          <w:p w14:paraId="2250CF5C" w14:textId="109EC8D8" w:rsidR="00C36E2F" w:rsidRPr="007D28A1" w:rsidRDefault="00F740BF" w:rsidP="009B544F">
            <w:pPr>
              <w:rPr>
                <w:rFonts w:ascii="Arial" w:hAnsi="Arial"/>
                <w:bCs/>
                <w:strike/>
                <w:sz w:val="18"/>
                <w:szCs w:val="18"/>
                <w:lang w:val="es-ES_tradnl"/>
              </w:rPr>
            </w:pPr>
            <w:r w:rsidRPr="007D28A1">
              <w:rPr>
                <w:rFonts w:ascii="Arial" w:hAnsi="Arial"/>
                <w:bCs/>
                <w:sz w:val="18"/>
                <w:szCs w:val="18"/>
                <w:lang w:val="es-ES_tradnl"/>
              </w:rPr>
              <w:t>3.3</w:t>
            </w:r>
            <w:r w:rsidR="0044409C" w:rsidRPr="007D28A1">
              <w:rPr>
                <w:rFonts w:ascii="Arial" w:hAnsi="Arial"/>
                <w:bCs/>
                <w:sz w:val="18"/>
                <w:szCs w:val="18"/>
                <w:lang w:val="es-ES_tradnl"/>
              </w:rPr>
              <w:t>.1</w:t>
            </w:r>
            <w:r w:rsidR="00727186" w:rsidRPr="007D28A1">
              <w:rPr>
                <w:rFonts w:ascii="Arial" w:hAnsi="Arial"/>
                <w:bCs/>
                <w:sz w:val="18"/>
                <w:szCs w:val="18"/>
                <w:lang w:val="es-ES_tradnl"/>
              </w:rPr>
              <w:t xml:space="preserve"> Regla</w:t>
            </w:r>
            <w:r w:rsidR="003002F7">
              <w:rPr>
                <w:rFonts w:ascii="Arial" w:hAnsi="Arial"/>
                <w:bCs/>
                <w:sz w:val="18"/>
                <w:szCs w:val="18"/>
                <w:lang w:val="es-ES_tradnl"/>
              </w:rPr>
              <w:t xml:space="preserve">s </w:t>
            </w:r>
            <w:r w:rsidR="003002F7" w:rsidRPr="007D28A1">
              <w:rPr>
                <w:rFonts w:ascii="Arial" w:hAnsi="Arial"/>
                <w:bCs/>
                <w:sz w:val="18"/>
                <w:szCs w:val="18"/>
                <w:lang w:val="es-ES_tradnl"/>
              </w:rPr>
              <w:t>orto tipográficas</w:t>
            </w:r>
            <w:bookmarkStart w:id="0" w:name="_GoBack"/>
            <w:bookmarkEnd w:id="0"/>
            <w:r w:rsidR="00727186" w:rsidRPr="007D28A1">
              <w:rPr>
                <w:rFonts w:ascii="Arial" w:hAnsi="Arial"/>
                <w:bCs/>
                <w:sz w:val="18"/>
                <w:szCs w:val="18"/>
                <w:lang w:val="es-ES_tradnl"/>
              </w:rPr>
              <w:t>.</w:t>
            </w:r>
            <w:r w:rsidR="009B544F" w:rsidRPr="007D28A1">
              <w:rPr>
                <w:rFonts w:ascii="Arial" w:hAnsi="Arial"/>
                <w:bCs/>
                <w:sz w:val="18"/>
                <w:szCs w:val="18"/>
                <w:lang w:val="es-ES_tradnl"/>
              </w:rPr>
              <w:t xml:space="preserve"> </w:t>
            </w:r>
          </w:p>
          <w:p w14:paraId="112FC57B" w14:textId="77777777" w:rsidR="0044409C" w:rsidRPr="007D28A1" w:rsidRDefault="00F740BF" w:rsidP="009B544F">
            <w:pPr>
              <w:rPr>
                <w:rFonts w:ascii="Arial" w:hAnsi="Arial"/>
                <w:bCs/>
                <w:sz w:val="18"/>
                <w:szCs w:val="18"/>
                <w:lang w:val="es-ES_tradnl"/>
              </w:rPr>
            </w:pPr>
            <w:r w:rsidRPr="007D28A1">
              <w:rPr>
                <w:rFonts w:ascii="Arial" w:hAnsi="Arial"/>
                <w:bCs/>
                <w:sz w:val="18"/>
                <w:szCs w:val="18"/>
                <w:lang w:val="es-ES_tradnl"/>
              </w:rPr>
              <w:t>3.3</w:t>
            </w:r>
            <w:r w:rsidR="0044409C" w:rsidRPr="007D28A1">
              <w:rPr>
                <w:rFonts w:ascii="Arial" w:hAnsi="Arial"/>
                <w:bCs/>
                <w:sz w:val="18"/>
                <w:szCs w:val="18"/>
                <w:lang w:val="es-ES_tradnl"/>
              </w:rPr>
              <w:t>.2 Elementos de navegación de una página.</w:t>
            </w:r>
          </w:p>
          <w:p w14:paraId="70B7B6FA" w14:textId="77777777" w:rsidR="0044409C" w:rsidRPr="007D28A1" w:rsidRDefault="00F740BF" w:rsidP="009B544F">
            <w:pPr>
              <w:rPr>
                <w:rFonts w:ascii="Arial" w:hAnsi="Arial"/>
                <w:bCs/>
                <w:sz w:val="18"/>
                <w:szCs w:val="18"/>
                <w:lang w:val="es-ES_tradnl"/>
              </w:rPr>
            </w:pPr>
            <w:r w:rsidRPr="007D28A1">
              <w:rPr>
                <w:rFonts w:ascii="Arial" w:hAnsi="Arial"/>
                <w:bCs/>
                <w:sz w:val="18"/>
                <w:szCs w:val="18"/>
                <w:lang w:val="es-ES_tradnl"/>
              </w:rPr>
              <w:t>3.3</w:t>
            </w:r>
            <w:r w:rsidR="0044409C" w:rsidRPr="007D28A1">
              <w:rPr>
                <w:rFonts w:ascii="Arial" w:hAnsi="Arial"/>
                <w:bCs/>
                <w:sz w:val="18"/>
                <w:szCs w:val="18"/>
                <w:lang w:val="es-ES_tradnl"/>
              </w:rPr>
              <w:t>.3 Diseño de páginas preliminares y páginas de apertura (falsas).</w:t>
            </w:r>
          </w:p>
          <w:p w14:paraId="52F396F8" w14:textId="77777777" w:rsidR="009B544F" w:rsidRPr="007D28A1" w:rsidRDefault="00727186" w:rsidP="009B544F">
            <w:pPr>
              <w:rPr>
                <w:rFonts w:ascii="Arial" w:hAnsi="Arial"/>
                <w:bCs/>
                <w:sz w:val="18"/>
                <w:szCs w:val="18"/>
                <w:lang w:val="es-ES_tradnl"/>
              </w:rPr>
            </w:pPr>
            <w:r w:rsidRPr="007D28A1">
              <w:rPr>
                <w:rFonts w:ascii="Arial" w:hAnsi="Arial"/>
                <w:bCs/>
                <w:sz w:val="18"/>
                <w:szCs w:val="18"/>
                <w:lang w:val="es-ES_tradnl"/>
              </w:rPr>
              <w:t>3.4 M</w:t>
            </w:r>
            <w:r w:rsidR="009B544F" w:rsidRPr="007D28A1">
              <w:rPr>
                <w:rFonts w:ascii="Arial" w:hAnsi="Arial"/>
                <w:bCs/>
                <w:sz w:val="18"/>
                <w:szCs w:val="18"/>
                <w:lang w:val="es-ES_tradnl"/>
              </w:rPr>
              <w:t>anual de estilo</w:t>
            </w:r>
            <w:r w:rsidR="005E11CE" w:rsidRPr="007D28A1">
              <w:rPr>
                <w:rFonts w:ascii="Arial" w:hAnsi="Arial"/>
                <w:bCs/>
                <w:sz w:val="18"/>
                <w:szCs w:val="18"/>
                <w:lang w:val="es-ES_tradnl"/>
              </w:rPr>
              <w:t xml:space="preserve"> de la casa editorial.</w:t>
            </w:r>
          </w:p>
          <w:p w14:paraId="65F39590" w14:textId="77777777" w:rsidR="00B82ABD" w:rsidRPr="007D28A1" w:rsidRDefault="00B82ABD" w:rsidP="00185E5B">
            <w:pPr>
              <w:ind w:firstLineChars="100" w:firstLine="181"/>
              <w:rPr>
                <w:rFonts w:ascii="Arial" w:hAnsi="Arial"/>
                <w:b/>
                <w:bCs/>
                <w:sz w:val="18"/>
                <w:szCs w:val="18"/>
                <w:lang w:val="es-ES_tradnl"/>
              </w:rPr>
            </w:pPr>
          </w:p>
          <w:p w14:paraId="4CBD9D9D" w14:textId="77777777" w:rsidR="009B544F" w:rsidRPr="007D28A1" w:rsidRDefault="009B544F" w:rsidP="009B544F">
            <w:pPr>
              <w:rPr>
                <w:rFonts w:ascii="Arial" w:hAnsi="Arial"/>
                <w:b/>
                <w:bCs/>
                <w:sz w:val="18"/>
                <w:szCs w:val="18"/>
                <w:lang w:val="es-ES_tradnl"/>
              </w:rPr>
            </w:pPr>
            <w:r w:rsidRPr="007D28A1">
              <w:rPr>
                <w:rFonts w:ascii="Arial" w:hAnsi="Arial"/>
                <w:b/>
                <w:bCs/>
                <w:sz w:val="18"/>
                <w:szCs w:val="18"/>
                <w:lang w:val="es-ES_tradnl"/>
              </w:rPr>
              <w:t>4. Industria de las publicaciones periódicas</w:t>
            </w:r>
            <w:r w:rsidR="003A0DC8" w:rsidRPr="007D28A1">
              <w:rPr>
                <w:rFonts w:ascii="Arial" w:hAnsi="Arial"/>
                <w:b/>
                <w:bCs/>
                <w:sz w:val="18"/>
                <w:szCs w:val="18"/>
                <w:lang w:val="es-ES_tradnl"/>
              </w:rPr>
              <w:t>.</w:t>
            </w:r>
            <w:r w:rsidRPr="007D28A1">
              <w:rPr>
                <w:rFonts w:ascii="Arial" w:hAnsi="Arial"/>
                <w:b/>
                <w:bCs/>
                <w:sz w:val="18"/>
                <w:szCs w:val="18"/>
                <w:lang w:val="es-ES_tradnl"/>
              </w:rPr>
              <w:t xml:space="preserve"> </w:t>
            </w:r>
          </w:p>
          <w:p w14:paraId="215463E2" w14:textId="77777777" w:rsidR="00F740BF" w:rsidRPr="007D28A1" w:rsidRDefault="003A0DC8" w:rsidP="009B544F">
            <w:pPr>
              <w:rPr>
                <w:rFonts w:ascii="Arial" w:hAnsi="Arial"/>
                <w:bCs/>
                <w:sz w:val="18"/>
                <w:szCs w:val="18"/>
                <w:lang w:val="es-ES_tradnl"/>
              </w:rPr>
            </w:pPr>
            <w:r w:rsidRPr="007D28A1">
              <w:rPr>
                <w:rFonts w:ascii="Arial" w:hAnsi="Arial"/>
                <w:bCs/>
                <w:sz w:val="18"/>
                <w:szCs w:val="18"/>
                <w:lang w:val="es-ES_tradnl"/>
              </w:rPr>
              <w:t>4.1 Panorama de la industria de las publicaciones periódicas.</w:t>
            </w:r>
          </w:p>
          <w:p w14:paraId="3D889265" w14:textId="77777777" w:rsidR="00F740BF" w:rsidRPr="007D28A1" w:rsidRDefault="00F740BF" w:rsidP="009B544F">
            <w:pPr>
              <w:rPr>
                <w:rFonts w:ascii="Arial" w:hAnsi="Arial"/>
                <w:bCs/>
                <w:sz w:val="18"/>
                <w:szCs w:val="18"/>
                <w:lang w:val="es-ES_tradnl"/>
              </w:rPr>
            </w:pPr>
            <w:r w:rsidRPr="007D28A1">
              <w:rPr>
                <w:rFonts w:ascii="Arial" w:hAnsi="Arial"/>
                <w:bCs/>
                <w:sz w:val="18"/>
                <w:szCs w:val="18"/>
                <w:lang w:val="es-ES_tradnl"/>
              </w:rPr>
              <w:t>4.1.1 Espacios publicitarios</w:t>
            </w:r>
          </w:p>
          <w:p w14:paraId="3B64F67F" w14:textId="77777777" w:rsidR="003A0DC8" w:rsidRPr="007D28A1" w:rsidRDefault="00F740BF" w:rsidP="009B544F">
            <w:pPr>
              <w:rPr>
                <w:rFonts w:ascii="Arial" w:hAnsi="Arial"/>
                <w:bCs/>
                <w:sz w:val="18"/>
                <w:szCs w:val="18"/>
                <w:lang w:val="es-ES_tradnl"/>
              </w:rPr>
            </w:pPr>
            <w:r w:rsidRPr="007D28A1">
              <w:rPr>
                <w:rFonts w:ascii="Arial" w:hAnsi="Arial"/>
                <w:bCs/>
                <w:sz w:val="18"/>
                <w:szCs w:val="18"/>
                <w:lang w:val="es-ES_tradnl"/>
              </w:rPr>
              <w:t>4.1.2 Distribución</w:t>
            </w:r>
          </w:p>
          <w:p w14:paraId="2B513CC1" w14:textId="77777777" w:rsidR="009B544F" w:rsidRPr="007D28A1" w:rsidRDefault="003A0DC8" w:rsidP="009B544F">
            <w:pPr>
              <w:rPr>
                <w:rFonts w:ascii="Arial" w:hAnsi="Arial"/>
                <w:bCs/>
                <w:sz w:val="18"/>
                <w:szCs w:val="18"/>
                <w:lang w:val="es-ES_tradnl"/>
              </w:rPr>
            </w:pPr>
            <w:r w:rsidRPr="007D28A1">
              <w:rPr>
                <w:rFonts w:ascii="Arial" w:hAnsi="Arial"/>
                <w:bCs/>
                <w:sz w:val="18"/>
                <w:szCs w:val="18"/>
                <w:lang w:val="es-ES_tradnl"/>
              </w:rPr>
              <w:t>4.2</w:t>
            </w:r>
            <w:r w:rsidR="009B544F" w:rsidRPr="007D28A1">
              <w:rPr>
                <w:rFonts w:ascii="Arial" w:hAnsi="Arial"/>
                <w:bCs/>
                <w:sz w:val="18"/>
                <w:szCs w:val="18"/>
                <w:lang w:val="es-ES_tradnl"/>
              </w:rPr>
              <w:t xml:space="preserve"> Periódico</w:t>
            </w:r>
            <w:r w:rsidRPr="007D28A1">
              <w:rPr>
                <w:rFonts w:ascii="Arial" w:hAnsi="Arial"/>
                <w:bCs/>
                <w:sz w:val="18"/>
                <w:szCs w:val="18"/>
                <w:lang w:val="es-ES_tradnl"/>
              </w:rPr>
              <w:t>.</w:t>
            </w:r>
          </w:p>
          <w:p w14:paraId="6694910D" w14:textId="77777777" w:rsidR="003A0DC8" w:rsidRPr="007D28A1" w:rsidRDefault="003A0DC8" w:rsidP="009B544F">
            <w:pPr>
              <w:rPr>
                <w:rFonts w:ascii="Arial" w:hAnsi="Arial"/>
                <w:bCs/>
                <w:sz w:val="18"/>
                <w:szCs w:val="18"/>
                <w:lang w:val="es-ES_tradnl"/>
              </w:rPr>
            </w:pPr>
            <w:r w:rsidRPr="007D28A1">
              <w:rPr>
                <w:rFonts w:ascii="Arial" w:hAnsi="Arial"/>
                <w:bCs/>
                <w:sz w:val="18"/>
                <w:szCs w:val="18"/>
                <w:lang w:val="es-ES_tradnl"/>
              </w:rPr>
              <w:t>4.2</w:t>
            </w:r>
            <w:r w:rsidR="009B544F" w:rsidRPr="007D28A1">
              <w:rPr>
                <w:rFonts w:ascii="Arial" w:hAnsi="Arial"/>
                <w:bCs/>
                <w:sz w:val="18"/>
                <w:szCs w:val="18"/>
                <w:lang w:val="es-ES_tradnl"/>
              </w:rPr>
              <w:t xml:space="preserve">.1 </w:t>
            </w:r>
            <w:r w:rsidRPr="007D28A1">
              <w:rPr>
                <w:rFonts w:ascii="Arial" w:hAnsi="Arial"/>
                <w:bCs/>
                <w:sz w:val="18"/>
                <w:szCs w:val="18"/>
                <w:lang w:val="es-ES_tradnl"/>
              </w:rPr>
              <w:t xml:space="preserve">Tipos de periódicos. </w:t>
            </w:r>
          </w:p>
          <w:p w14:paraId="6C8D90DD" w14:textId="77777777" w:rsidR="00EF6804" w:rsidRPr="007D28A1" w:rsidRDefault="003A0DC8" w:rsidP="009B544F">
            <w:pPr>
              <w:rPr>
                <w:rFonts w:ascii="Arial" w:hAnsi="Arial"/>
                <w:bCs/>
                <w:sz w:val="18"/>
                <w:szCs w:val="18"/>
                <w:lang w:val="es-ES_tradnl"/>
              </w:rPr>
            </w:pPr>
            <w:r w:rsidRPr="007D28A1">
              <w:rPr>
                <w:rFonts w:ascii="Arial" w:hAnsi="Arial"/>
                <w:bCs/>
                <w:sz w:val="18"/>
                <w:szCs w:val="18"/>
                <w:lang w:val="es-ES_tradnl"/>
              </w:rPr>
              <w:t>4.2.2 Partes del periódico.</w:t>
            </w:r>
          </w:p>
          <w:p w14:paraId="0DFB52C4" w14:textId="77777777" w:rsidR="009B544F" w:rsidRPr="007D28A1" w:rsidRDefault="00EF6804" w:rsidP="009B544F">
            <w:pPr>
              <w:rPr>
                <w:rFonts w:ascii="Arial" w:hAnsi="Arial"/>
                <w:bCs/>
                <w:sz w:val="18"/>
                <w:szCs w:val="18"/>
                <w:lang w:val="es-ES_tradnl"/>
              </w:rPr>
            </w:pPr>
            <w:r w:rsidRPr="007D28A1">
              <w:rPr>
                <w:rFonts w:ascii="Arial" w:hAnsi="Arial"/>
                <w:bCs/>
                <w:sz w:val="18"/>
                <w:szCs w:val="18"/>
                <w:lang w:val="es-ES_tradnl"/>
              </w:rPr>
              <w:t>4.2.3 Manual de estilo de la casa editorial.</w:t>
            </w:r>
          </w:p>
          <w:p w14:paraId="7DA2F301" w14:textId="77777777" w:rsidR="009B544F" w:rsidRPr="007D28A1" w:rsidRDefault="003A0DC8" w:rsidP="009B544F">
            <w:pPr>
              <w:rPr>
                <w:rFonts w:ascii="Arial" w:hAnsi="Arial"/>
                <w:bCs/>
                <w:sz w:val="18"/>
                <w:szCs w:val="18"/>
                <w:lang w:val="es-ES_tradnl"/>
              </w:rPr>
            </w:pPr>
            <w:r w:rsidRPr="007D28A1">
              <w:rPr>
                <w:rFonts w:ascii="Arial" w:hAnsi="Arial"/>
                <w:bCs/>
                <w:sz w:val="18"/>
                <w:szCs w:val="18"/>
                <w:lang w:val="es-ES_tradnl"/>
              </w:rPr>
              <w:t>4.3</w:t>
            </w:r>
            <w:r w:rsidR="009B544F" w:rsidRPr="007D28A1">
              <w:rPr>
                <w:rFonts w:ascii="Arial" w:hAnsi="Arial"/>
                <w:bCs/>
                <w:sz w:val="18"/>
                <w:szCs w:val="18"/>
                <w:lang w:val="es-ES_tradnl"/>
              </w:rPr>
              <w:t xml:space="preserve"> Revista</w:t>
            </w:r>
            <w:r w:rsidRPr="007D28A1">
              <w:rPr>
                <w:rFonts w:ascii="Arial" w:hAnsi="Arial"/>
                <w:bCs/>
                <w:sz w:val="18"/>
                <w:szCs w:val="18"/>
                <w:lang w:val="es-ES_tradnl"/>
              </w:rPr>
              <w:t>.</w:t>
            </w:r>
          </w:p>
          <w:p w14:paraId="6F516A57" w14:textId="77777777" w:rsidR="009B544F" w:rsidRPr="007D28A1" w:rsidRDefault="003A0DC8" w:rsidP="009B544F">
            <w:pPr>
              <w:rPr>
                <w:rFonts w:ascii="Arial" w:hAnsi="Arial"/>
                <w:bCs/>
                <w:sz w:val="18"/>
                <w:szCs w:val="18"/>
                <w:lang w:val="es-ES_tradnl"/>
              </w:rPr>
            </w:pPr>
            <w:r w:rsidRPr="007D28A1">
              <w:rPr>
                <w:rFonts w:ascii="Arial" w:hAnsi="Arial"/>
                <w:bCs/>
                <w:sz w:val="18"/>
                <w:szCs w:val="18"/>
                <w:lang w:val="es-ES_tradnl"/>
              </w:rPr>
              <w:t>4.3</w:t>
            </w:r>
            <w:r w:rsidR="009B544F" w:rsidRPr="007D28A1">
              <w:rPr>
                <w:rFonts w:ascii="Arial" w:hAnsi="Arial"/>
                <w:bCs/>
                <w:sz w:val="18"/>
                <w:szCs w:val="18"/>
                <w:lang w:val="es-ES_tradnl"/>
              </w:rPr>
              <w:t>.1 Tipos de Revista</w:t>
            </w:r>
            <w:r w:rsidRPr="007D28A1">
              <w:rPr>
                <w:rFonts w:ascii="Arial" w:hAnsi="Arial"/>
                <w:bCs/>
                <w:sz w:val="18"/>
                <w:szCs w:val="18"/>
                <w:lang w:val="es-ES_tradnl"/>
              </w:rPr>
              <w:t>.</w:t>
            </w:r>
          </w:p>
          <w:p w14:paraId="21698AE9" w14:textId="77777777" w:rsidR="00EF6804" w:rsidRPr="007D28A1" w:rsidRDefault="003A0DC8" w:rsidP="009B544F">
            <w:pPr>
              <w:rPr>
                <w:rFonts w:ascii="Arial" w:hAnsi="Arial"/>
                <w:bCs/>
                <w:sz w:val="18"/>
                <w:szCs w:val="18"/>
                <w:lang w:val="es-ES_tradnl"/>
              </w:rPr>
            </w:pPr>
            <w:r w:rsidRPr="007D28A1">
              <w:rPr>
                <w:rFonts w:ascii="Arial" w:hAnsi="Arial"/>
                <w:bCs/>
                <w:sz w:val="18"/>
                <w:szCs w:val="18"/>
                <w:lang w:val="es-ES_tradnl"/>
              </w:rPr>
              <w:t>4.3</w:t>
            </w:r>
            <w:r w:rsidR="009B544F" w:rsidRPr="007D28A1">
              <w:rPr>
                <w:rFonts w:ascii="Arial" w:hAnsi="Arial"/>
                <w:bCs/>
                <w:sz w:val="18"/>
                <w:szCs w:val="18"/>
                <w:lang w:val="es-ES_tradnl"/>
              </w:rPr>
              <w:t>.2 Partes de la revista</w:t>
            </w:r>
            <w:r w:rsidRPr="007D28A1">
              <w:rPr>
                <w:rFonts w:ascii="Arial" w:hAnsi="Arial"/>
                <w:bCs/>
                <w:sz w:val="18"/>
                <w:szCs w:val="18"/>
                <w:lang w:val="es-ES_tradnl"/>
              </w:rPr>
              <w:t>.</w:t>
            </w:r>
          </w:p>
          <w:p w14:paraId="6902D77F" w14:textId="77777777" w:rsidR="009B544F" w:rsidRPr="007D28A1" w:rsidRDefault="00EF6804" w:rsidP="009B544F">
            <w:pPr>
              <w:rPr>
                <w:rFonts w:ascii="Arial" w:hAnsi="Arial"/>
                <w:bCs/>
                <w:sz w:val="18"/>
                <w:szCs w:val="18"/>
                <w:lang w:val="es-ES_tradnl"/>
              </w:rPr>
            </w:pPr>
            <w:r w:rsidRPr="007D28A1">
              <w:rPr>
                <w:rFonts w:ascii="Arial" w:hAnsi="Arial"/>
                <w:bCs/>
                <w:sz w:val="18"/>
                <w:szCs w:val="18"/>
                <w:lang w:val="es-ES_tradnl"/>
              </w:rPr>
              <w:t>4.3.3 Manual de estilo de la casa editorial.</w:t>
            </w:r>
          </w:p>
          <w:p w14:paraId="2E962B77" w14:textId="77777777" w:rsidR="009B544F" w:rsidRPr="007D28A1" w:rsidRDefault="009B544F" w:rsidP="0076429F">
            <w:pPr>
              <w:rPr>
                <w:rFonts w:ascii="Arial" w:hAnsi="Arial"/>
                <w:b/>
                <w:bCs/>
                <w:sz w:val="18"/>
                <w:szCs w:val="18"/>
                <w:lang w:val="es-ES_tradnl"/>
              </w:rPr>
            </w:pPr>
          </w:p>
        </w:tc>
      </w:tr>
      <w:tr w:rsidR="00D340AE" w14:paraId="09FEC025" w14:textId="77777777">
        <w:trPr>
          <w:trHeight w:val="418"/>
        </w:trPr>
        <w:tc>
          <w:tcPr>
            <w:tcW w:w="10633" w:type="dxa"/>
            <w:gridSpan w:val="5"/>
            <w:tcBorders>
              <w:top w:val="single" w:sz="4" w:space="0" w:color="auto"/>
              <w:left w:val="nil"/>
              <w:bottom w:val="single" w:sz="4" w:space="0" w:color="auto"/>
              <w:right w:val="nil"/>
            </w:tcBorders>
            <w:shd w:val="clear" w:color="auto" w:fill="auto"/>
          </w:tcPr>
          <w:p w14:paraId="07DED0D9" w14:textId="77777777" w:rsidR="00D340AE" w:rsidRPr="007D28A1" w:rsidRDefault="00D340AE" w:rsidP="000333B5">
            <w:pPr>
              <w:spacing w:before="120"/>
              <w:rPr>
                <w:rFonts w:ascii="Arial" w:hAnsi="Arial"/>
                <w:color w:val="FFFFFF" w:themeColor="background1"/>
                <w:sz w:val="20"/>
                <w:szCs w:val="20"/>
                <w:lang w:val="es-ES_tradnl"/>
              </w:rPr>
            </w:pPr>
          </w:p>
        </w:tc>
      </w:tr>
      <w:tr w:rsidR="00D340AE" w14:paraId="52B80FD1"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D1DFE79" w14:textId="77777777" w:rsidR="00D340AE" w:rsidRPr="007D28A1" w:rsidRDefault="00CE0BB4" w:rsidP="00CE0BB4">
            <w:pPr>
              <w:tabs>
                <w:tab w:val="left" w:pos="920"/>
              </w:tabs>
              <w:spacing w:before="120"/>
              <w:rPr>
                <w:rFonts w:ascii="Arial" w:hAnsi="Arial"/>
                <w:color w:val="FFFFFF" w:themeColor="background1"/>
                <w:sz w:val="20"/>
                <w:szCs w:val="20"/>
                <w:lang w:val="es-ES_tradnl"/>
              </w:rPr>
            </w:pPr>
            <w:r w:rsidRPr="007D28A1">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D340AE" w14:paraId="12D1ECFA"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A43B70A" w14:textId="77777777" w:rsidR="008D0B93" w:rsidRPr="007D28A1" w:rsidRDefault="009B544F" w:rsidP="000333B5">
            <w:pPr>
              <w:spacing w:before="120"/>
              <w:rPr>
                <w:rFonts w:ascii="Arial" w:hAnsi="Arial"/>
                <w:color w:val="000000"/>
              </w:rPr>
            </w:pPr>
            <w:r w:rsidRPr="007D28A1">
              <w:rPr>
                <w:rFonts w:ascii="Arial" w:hAnsi="Arial"/>
                <w:color w:val="000000"/>
              </w:rPr>
              <w:t>Técn</w:t>
            </w:r>
            <w:r w:rsidR="00EF6804" w:rsidRPr="007D28A1">
              <w:rPr>
                <w:rFonts w:ascii="Arial" w:hAnsi="Arial"/>
                <w:color w:val="000000"/>
              </w:rPr>
              <w:t>ica expositiva, r</w:t>
            </w:r>
            <w:r w:rsidRPr="007D28A1">
              <w:rPr>
                <w:rFonts w:ascii="Arial" w:hAnsi="Arial"/>
                <w:color w:val="000000"/>
              </w:rPr>
              <w:t>eportes de lectura, exposiciones orales, investigaciones, discusiones en grupo, equipos de trabajo</w:t>
            </w:r>
          </w:p>
        </w:tc>
      </w:tr>
      <w:tr w:rsidR="008D0B93" w14:paraId="45AFB6DE" w14:textId="77777777">
        <w:trPr>
          <w:trHeight w:val="418"/>
        </w:trPr>
        <w:tc>
          <w:tcPr>
            <w:tcW w:w="10633" w:type="dxa"/>
            <w:gridSpan w:val="5"/>
            <w:tcBorders>
              <w:top w:val="single" w:sz="4" w:space="0" w:color="auto"/>
              <w:left w:val="nil"/>
              <w:bottom w:val="single" w:sz="4" w:space="0" w:color="auto"/>
              <w:right w:val="nil"/>
            </w:tcBorders>
            <w:shd w:val="clear" w:color="auto" w:fill="auto"/>
          </w:tcPr>
          <w:p w14:paraId="1A7CED7E" w14:textId="77777777" w:rsidR="008D0B93" w:rsidRPr="007D28A1" w:rsidRDefault="008D0B93" w:rsidP="000333B5">
            <w:pPr>
              <w:spacing w:before="120"/>
              <w:rPr>
                <w:rFonts w:ascii="Arial" w:hAnsi="Arial"/>
                <w:color w:val="000000"/>
              </w:rPr>
            </w:pPr>
          </w:p>
        </w:tc>
      </w:tr>
      <w:tr w:rsidR="008D0B93" w14:paraId="0BCB2E8E"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07300E" w14:textId="77777777" w:rsidR="008D0B93" w:rsidRPr="007D28A1" w:rsidRDefault="008D0B93" w:rsidP="000333B5">
            <w:pPr>
              <w:spacing w:before="120"/>
              <w:rPr>
                <w:rFonts w:ascii="Arial" w:hAnsi="Arial"/>
                <w:b/>
                <w:color w:val="000000"/>
              </w:rPr>
            </w:pPr>
            <w:r w:rsidRPr="007D28A1">
              <w:rPr>
                <w:rFonts w:ascii="Arial" w:hAnsi="Arial"/>
                <w:b/>
                <w:bCs/>
                <w:color w:val="FFFFFF"/>
                <w:sz w:val="20"/>
                <w:szCs w:val="20"/>
                <w:lang w:val="es-ES_tradnl"/>
              </w:rPr>
              <w:t>6.- RECURSOS DIDÁCTICOS</w:t>
            </w:r>
            <w:r w:rsidRPr="007D28A1">
              <w:rPr>
                <w:rFonts w:ascii="Arial" w:hAnsi="Arial"/>
                <w:b/>
                <w:sz w:val="20"/>
                <w:szCs w:val="20"/>
                <w:lang w:val="es-ES_tradnl"/>
              </w:rPr>
              <w:tab/>
            </w:r>
          </w:p>
        </w:tc>
      </w:tr>
      <w:tr w:rsidR="008D0B93" w14:paraId="3BF9B891"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0CC5AA2C" w14:textId="77777777" w:rsidR="009B544F" w:rsidRPr="007D28A1" w:rsidRDefault="009B544F" w:rsidP="009B544F">
            <w:pPr>
              <w:rPr>
                <w:rFonts w:ascii="Arial" w:hAnsi="Arial"/>
                <w:sz w:val="20"/>
                <w:szCs w:val="20"/>
                <w:lang w:val="es-ES_tradnl"/>
              </w:rPr>
            </w:pPr>
          </w:p>
          <w:p w14:paraId="161E1BE3" w14:textId="77777777" w:rsidR="009B544F" w:rsidRPr="007D28A1" w:rsidRDefault="009B544F" w:rsidP="009B544F">
            <w:pPr>
              <w:rPr>
                <w:rFonts w:ascii="Arial" w:hAnsi="Arial"/>
                <w:sz w:val="20"/>
                <w:szCs w:val="20"/>
                <w:lang w:val="es-ES_tradnl"/>
              </w:rPr>
            </w:pPr>
            <w:r w:rsidRPr="007D28A1">
              <w:rPr>
                <w:rFonts w:ascii="Arial" w:hAnsi="Arial"/>
                <w:sz w:val="20"/>
                <w:szCs w:val="20"/>
                <w:lang w:val="es-ES_tradnl"/>
              </w:rPr>
              <w:t xml:space="preserve">* Capítulo 3 del libro "El papel del editor. El proceso productivo en la industria editorial, un modelo general razonado" de Gerardo </w:t>
            </w:r>
            <w:proofErr w:type="spellStart"/>
            <w:r w:rsidRPr="007D28A1">
              <w:rPr>
                <w:rFonts w:ascii="Arial" w:hAnsi="Arial"/>
                <w:sz w:val="20"/>
                <w:szCs w:val="20"/>
                <w:lang w:val="es-ES_tradnl"/>
              </w:rPr>
              <w:t>Kloss</w:t>
            </w:r>
            <w:proofErr w:type="spellEnd"/>
            <w:r w:rsidRPr="007D28A1">
              <w:rPr>
                <w:rFonts w:ascii="Arial" w:hAnsi="Arial"/>
                <w:sz w:val="20"/>
                <w:szCs w:val="20"/>
                <w:lang w:val="es-ES_tradnl"/>
              </w:rPr>
              <w:t>, con el objetivo de comprender de manera integral el proceso de diseño editorial.</w:t>
            </w:r>
          </w:p>
          <w:p w14:paraId="1C2090A5" w14:textId="77777777" w:rsidR="009B544F" w:rsidRPr="007D28A1" w:rsidRDefault="009B544F" w:rsidP="009B544F">
            <w:pPr>
              <w:rPr>
                <w:rFonts w:ascii="Arial" w:hAnsi="Arial"/>
                <w:sz w:val="20"/>
                <w:szCs w:val="20"/>
                <w:lang w:val="es-ES_tradnl"/>
              </w:rPr>
            </w:pPr>
            <w:r w:rsidRPr="007D28A1">
              <w:rPr>
                <w:rFonts w:ascii="Arial" w:hAnsi="Arial"/>
                <w:sz w:val="20"/>
                <w:szCs w:val="20"/>
                <w:lang w:val="es-ES_tradnl"/>
              </w:rPr>
              <w:t>* Presentación digital "Historia de la industria editorial" con el objetivo de clarificar la manera en que ha evolucionado la industria editorial.</w:t>
            </w:r>
          </w:p>
          <w:p w14:paraId="2859DC7A" w14:textId="77777777" w:rsidR="009B544F" w:rsidRPr="007D28A1" w:rsidRDefault="009B544F" w:rsidP="009B544F">
            <w:pPr>
              <w:rPr>
                <w:rFonts w:ascii="Arial" w:hAnsi="Arial"/>
                <w:sz w:val="20"/>
                <w:szCs w:val="20"/>
                <w:lang w:val="es-ES_tradnl"/>
              </w:rPr>
            </w:pPr>
            <w:r w:rsidRPr="007D28A1">
              <w:rPr>
                <w:rFonts w:ascii="Arial" w:hAnsi="Arial"/>
                <w:sz w:val="20"/>
                <w:szCs w:val="20"/>
                <w:lang w:val="es-ES_tradnl"/>
              </w:rPr>
              <w:t>* Documento digital en PDF "Materiales de la industria editorial" realizado por la academia para mostrar de una manera más sencilla los materiales que se pueden utilizar en los diferentes productos editoriales.</w:t>
            </w:r>
          </w:p>
          <w:p w14:paraId="1A6BFDF1" w14:textId="77777777" w:rsidR="009B544F" w:rsidRPr="007D28A1" w:rsidRDefault="009B544F" w:rsidP="009B544F">
            <w:pPr>
              <w:spacing w:before="120"/>
              <w:rPr>
                <w:rFonts w:ascii="Arial" w:hAnsi="Arial"/>
                <w:b/>
              </w:rPr>
            </w:pPr>
          </w:p>
        </w:tc>
      </w:tr>
      <w:tr w:rsidR="00CE0BB4" w14:paraId="531AB68A" w14:textId="77777777">
        <w:trPr>
          <w:trHeight w:val="418"/>
        </w:trPr>
        <w:tc>
          <w:tcPr>
            <w:tcW w:w="10633" w:type="dxa"/>
            <w:gridSpan w:val="5"/>
            <w:tcBorders>
              <w:top w:val="single" w:sz="4" w:space="0" w:color="auto"/>
              <w:left w:val="nil"/>
              <w:bottom w:val="single" w:sz="4" w:space="0" w:color="auto"/>
              <w:right w:val="nil"/>
            </w:tcBorders>
            <w:shd w:val="clear" w:color="auto" w:fill="auto"/>
          </w:tcPr>
          <w:p w14:paraId="762A62BC" w14:textId="77777777" w:rsidR="00CE0BB4" w:rsidRPr="007D28A1" w:rsidRDefault="00CE0BB4" w:rsidP="000333B5">
            <w:pPr>
              <w:spacing w:before="120"/>
              <w:rPr>
                <w:rFonts w:ascii="Arial" w:hAnsi="Arial"/>
                <w:color w:val="000000"/>
              </w:rPr>
            </w:pPr>
          </w:p>
        </w:tc>
      </w:tr>
      <w:tr w:rsidR="00CE0BB4" w14:paraId="33568C68"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2D9A9DE" w14:textId="77777777" w:rsidR="00CE0BB4" w:rsidRPr="007D28A1" w:rsidRDefault="008D0B93" w:rsidP="0069485E">
            <w:pPr>
              <w:tabs>
                <w:tab w:val="left" w:pos="2720"/>
              </w:tabs>
              <w:spacing w:before="120"/>
              <w:rPr>
                <w:rFonts w:ascii="Arial" w:hAnsi="Arial"/>
                <w:color w:val="000000"/>
              </w:rPr>
            </w:pPr>
            <w:r w:rsidRPr="007D28A1">
              <w:rPr>
                <w:rFonts w:ascii="Arial" w:hAnsi="Arial"/>
                <w:b/>
                <w:color w:val="FFFFFF"/>
              </w:rPr>
              <w:t>7</w:t>
            </w:r>
            <w:r w:rsidR="0069485E" w:rsidRPr="007D28A1">
              <w:rPr>
                <w:rFonts w:ascii="Arial" w:hAnsi="Arial"/>
                <w:b/>
                <w:color w:val="FFFFFF"/>
              </w:rPr>
              <w:t>.- CALIFICACIÓN, ACREDITACIÓN Y EVALUACIÓN. Especificar los criterios y mecanismos. ( asistencia, requisitos, exámenes, participación, trabajos, etc. )</w:t>
            </w:r>
          </w:p>
        </w:tc>
      </w:tr>
      <w:tr w:rsidR="00CE0BB4" w14:paraId="259AC9B8"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1A5534B2" w14:textId="05F381B4" w:rsidR="009B544F" w:rsidRPr="007D28A1" w:rsidRDefault="009B544F" w:rsidP="009B544F">
            <w:pPr>
              <w:tabs>
                <w:tab w:val="left" w:pos="1120"/>
              </w:tabs>
              <w:spacing w:before="120"/>
              <w:rPr>
                <w:rFonts w:ascii="Arial" w:hAnsi="Arial"/>
                <w:b/>
                <w:color w:val="000000"/>
                <w:sz w:val="20"/>
              </w:rPr>
            </w:pPr>
            <w:r w:rsidRPr="007D28A1">
              <w:rPr>
                <w:rFonts w:ascii="Arial" w:hAnsi="Arial"/>
                <w:b/>
                <w:color w:val="000000"/>
                <w:sz w:val="20"/>
              </w:rPr>
              <w:t>Acreditación:</w:t>
            </w:r>
          </w:p>
          <w:p w14:paraId="51D34C02"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80% de asistencias</w:t>
            </w:r>
            <w:r w:rsidR="00C97D8A" w:rsidRPr="007D28A1">
              <w:rPr>
                <w:rFonts w:ascii="Arial" w:hAnsi="Arial"/>
                <w:color w:val="000000"/>
                <w:sz w:val="20"/>
              </w:rPr>
              <w:t>.</w:t>
            </w:r>
          </w:p>
          <w:p w14:paraId="3217BD2C"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80% de tareas y trabajo en clase (reportes de observación y autoevaluación)</w:t>
            </w:r>
            <w:r w:rsidR="00C97D8A" w:rsidRPr="007D28A1">
              <w:rPr>
                <w:rFonts w:ascii="Arial" w:hAnsi="Arial"/>
                <w:color w:val="000000"/>
                <w:sz w:val="20"/>
              </w:rPr>
              <w:t>.</w:t>
            </w:r>
          </w:p>
          <w:p w14:paraId="53C10FA8"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Entregar el total de los proyectos</w:t>
            </w:r>
            <w:r w:rsidR="00C97D8A" w:rsidRPr="007D28A1">
              <w:rPr>
                <w:rFonts w:ascii="Arial" w:hAnsi="Arial"/>
                <w:color w:val="000000"/>
                <w:sz w:val="20"/>
              </w:rPr>
              <w:t>.</w:t>
            </w:r>
          </w:p>
          <w:p w14:paraId="30829598" w14:textId="77777777" w:rsidR="009B544F" w:rsidRPr="007D28A1" w:rsidRDefault="009B544F" w:rsidP="009B544F">
            <w:pPr>
              <w:tabs>
                <w:tab w:val="left" w:pos="1120"/>
              </w:tabs>
              <w:spacing w:before="120"/>
              <w:rPr>
                <w:rFonts w:ascii="Arial" w:hAnsi="Arial"/>
                <w:color w:val="000000"/>
                <w:sz w:val="20"/>
              </w:rPr>
            </w:pPr>
          </w:p>
          <w:p w14:paraId="546ED82C" w14:textId="05755E3E" w:rsidR="00CA649D" w:rsidRPr="0076429F" w:rsidRDefault="009B544F" w:rsidP="009B544F">
            <w:pPr>
              <w:tabs>
                <w:tab w:val="left" w:pos="1120"/>
              </w:tabs>
              <w:spacing w:before="120"/>
              <w:rPr>
                <w:rFonts w:ascii="Arial" w:hAnsi="Arial"/>
                <w:strike/>
                <w:color w:val="000000"/>
                <w:sz w:val="20"/>
              </w:rPr>
            </w:pPr>
            <w:r w:rsidRPr="007D28A1">
              <w:rPr>
                <w:rFonts w:ascii="Arial" w:hAnsi="Arial"/>
                <w:b/>
                <w:color w:val="000000"/>
                <w:sz w:val="20"/>
              </w:rPr>
              <w:t>Calificación:</w:t>
            </w:r>
            <w:r w:rsidR="000C3B2E" w:rsidRPr="001437D6">
              <w:rPr>
                <w:rFonts w:ascii="Arial" w:hAnsi="Arial"/>
                <w:color w:val="000000"/>
                <w:sz w:val="20"/>
                <w:highlight w:val="yellow"/>
              </w:rPr>
              <w:br/>
            </w:r>
          </w:p>
          <w:p w14:paraId="1013CEBB" w14:textId="6AE06926" w:rsidR="00EF1EBF" w:rsidRDefault="00702056" w:rsidP="00EF1EBF">
            <w:pPr>
              <w:pStyle w:val="BasicParagraph"/>
              <w:jc w:val="both"/>
              <w:rPr>
                <w:rFonts w:ascii="Arial" w:hAnsi="Arial" w:cs="Arial"/>
                <w:sz w:val="20"/>
                <w:lang w:val="es-ES_tradnl"/>
              </w:rPr>
            </w:pPr>
            <w:r>
              <w:rPr>
                <w:rFonts w:ascii="Arial" w:hAnsi="Arial" w:cs="Arial"/>
                <w:sz w:val="20"/>
                <w:lang w:val="es-ES_tradnl"/>
              </w:rPr>
              <w:t>20</w:t>
            </w:r>
            <w:r w:rsidR="002C348A">
              <w:rPr>
                <w:rFonts w:ascii="Arial" w:hAnsi="Arial" w:cs="Arial"/>
                <w:sz w:val="20"/>
                <w:lang w:val="es-ES_tradnl"/>
              </w:rPr>
              <w:t xml:space="preserve">% </w:t>
            </w:r>
            <w:r w:rsidR="00E24F8B">
              <w:rPr>
                <w:rFonts w:ascii="Arial" w:hAnsi="Arial" w:cs="Arial"/>
                <w:sz w:val="20"/>
                <w:lang w:val="es-ES_tradnl"/>
              </w:rPr>
              <w:t>Catálogo tipográfico</w:t>
            </w:r>
          </w:p>
          <w:p w14:paraId="0DD02421" w14:textId="239F94A2" w:rsidR="00E24F8B" w:rsidRDefault="00702056" w:rsidP="00E24F8B">
            <w:pPr>
              <w:pStyle w:val="BasicParagraph"/>
              <w:jc w:val="both"/>
              <w:rPr>
                <w:rFonts w:ascii="Arial" w:hAnsi="Arial" w:cs="Arial"/>
                <w:sz w:val="20"/>
                <w:lang w:val="es-ES_tradnl"/>
              </w:rPr>
            </w:pPr>
            <w:r>
              <w:rPr>
                <w:rFonts w:ascii="Arial" w:hAnsi="Arial" w:cs="Arial"/>
                <w:sz w:val="20"/>
                <w:lang w:val="es-ES_tradnl"/>
              </w:rPr>
              <w:t>30</w:t>
            </w:r>
            <w:r w:rsidR="00E24F8B">
              <w:rPr>
                <w:rFonts w:ascii="Arial" w:hAnsi="Arial" w:cs="Arial"/>
                <w:sz w:val="20"/>
                <w:lang w:val="es-ES_tradnl"/>
              </w:rPr>
              <w:t>% Libro</w:t>
            </w:r>
          </w:p>
          <w:p w14:paraId="69C3879E" w14:textId="44C6AEB3" w:rsidR="00E24F8B" w:rsidRPr="00944E99" w:rsidRDefault="00944E99" w:rsidP="00E24F8B">
            <w:pPr>
              <w:pStyle w:val="BasicParagraph"/>
              <w:jc w:val="both"/>
              <w:rPr>
                <w:rFonts w:ascii="Arial" w:hAnsi="Arial" w:cs="Arial"/>
                <w:strike/>
                <w:sz w:val="20"/>
                <w:lang w:val="es-ES_tradnl"/>
              </w:rPr>
            </w:pPr>
            <w:r>
              <w:rPr>
                <w:rFonts w:ascii="Arial" w:hAnsi="Arial" w:cs="Arial"/>
                <w:sz w:val="20"/>
                <w:lang w:val="es-ES_tradnl"/>
              </w:rPr>
              <w:t>20</w:t>
            </w:r>
            <w:r w:rsidR="00E24F8B">
              <w:rPr>
                <w:rFonts w:ascii="Arial" w:hAnsi="Arial" w:cs="Arial"/>
                <w:sz w:val="20"/>
                <w:lang w:val="es-ES_tradnl"/>
              </w:rPr>
              <w:t xml:space="preserve">% </w:t>
            </w:r>
            <w:r>
              <w:rPr>
                <w:rFonts w:ascii="Arial" w:hAnsi="Arial" w:cs="Arial"/>
                <w:sz w:val="20"/>
                <w:lang w:val="es-ES_tradnl"/>
              </w:rPr>
              <w:t>Diseño de informa</w:t>
            </w:r>
            <w:r w:rsidRPr="00944E99">
              <w:rPr>
                <w:rFonts w:ascii="Arial" w:hAnsi="Arial" w:cs="Arial"/>
                <w:sz w:val="20"/>
                <w:lang w:val="es-ES_tradnl"/>
              </w:rPr>
              <w:t>ción</w:t>
            </w:r>
          </w:p>
          <w:p w14:paraId="7BD75A4A" w14:textId="2D639DF3" w:rsidR="00E24F8B" w:rsidRDefault="00702056" w:rsidP="00E24F8B">
            <w:pPr>
              <w:pStyle w:val="BasicParagraph"/>
              <w:jc w:val="both"/>
              <w:rPr>
                <w:rFonts w:ascii="Arial" w:hAnsi="Arial" w:cs="Arial"/>
                <w:sz w:val="20"/>
                <w:lang w:val="es-ES_tradnl"/>
              </w:rPr>
            </w:pPr>
            <w:r>
              <w:rPr>
                <w:rFonts w:ascii="Arial" w:hAnsi="Arial" w:cs="Arial"/>
                <w:sz w:val="20"/>
                <w:lang w:val="es-ES_tradnl"/>
              </w:rPr>
              <w:t>30</w:t>
            </w:r>
            <w:r w:rsidR="00E24F8B">
              <w:rPr>
                <w:rFonts w:ascii="Arial" w:hAnsi="Arial" w:cs="Arial"/>
                <w:sz w:val="20"/>
                <w:lang w:val="es-ES_tradnl"/>
              </w:rPr>
              <w:t>% Revista</w:t>
            </w:r>
          </w:p>
          <w:p w14:paraId="1C1B9FB2" w14:textId="77777777" w:rsidR="00702056" w:rsidRDefault="00702056" w:rsidP="00702056">
            <w:pPr>
              <w:pStyle w:val="BasicParagraph"/>
              <w:jc w:val="both"/>
              <w:rPr>
                <w:rFonts w:ascii="Arial" w:hAnsi="Arial" w:cs="Arial"/>
                <w:sz w:val="20"/>
                <w:lang w:val="es-ES_tradnl"/>
              </w:rPr>
            </w:pPr>
          </w:p>
          <w:p w14:paraId="6B61D6A6" w14:textId="77777777" w:rsidR="009B544F" w:rsidRPr="007D28A1" w:rsidRDefault="009B544F" w:rsidP="009B544F">
            <w:pPr>
              <w:tabs>
                <w:tab w:val="left" w:pos="1120"/>
              </w:tabs>
              <w:spacing w:before="120"/>
              <w:rPr>
                <w:rFonts w:ascii="Arial" w:hAnsi="Arial"/>
                <w:b/>
                <w:color w:val="000000"/>
                <w:sz w:val="20"/>
              </w:rPr>
            </w:pPr>
            <w:r w:rsidRPr="007D28A1">
              <w:rPr>
                <w:rFonts w:ascii="Arial" w:hAnsi="Arial"/>
                <w:b/>
                <w:color w:val="000000"/>
                <w:sz w:val="20"/>
              </w:rPr>
              <w:t>Evaluación:</w:t>
            </w:r>
          </w:p>
          <w:p w14:paraId="23748DCD" w14:textId="77777777" w:rsidR="00C97D8A" w:rsidRPr="007D28A1" w:rsidRDefault="00C97D8A" w:rsidP="009B544F">
            <w:pPr>
              <w:tabs>
                <w:tab w:val="left" w:pos="1120"/>
              </w:tabs>
              <w:spacing w:before="120"/>
              <w:rPr>
                <w:rFonts w:ascii="Arial" w:hAnsi="Arial"/>
                <w:color w:val="000000"/>
                <w:sz w:val="20"/>
              </w:rPr>
            </w:pPr>
            <w:r w:rsidRPr="007D28A1">
              <w:rPr>
                <w:rFonts w:ascii="Arial" w:hAnsi="Arial"/>
                <w:color w:val="000000"/>
                <w:sz w:val="20"/>
              </w:rPr>
              <w:t>Basada en rúbricas, que en general atienden los siguientes aspectos con algunas modificaciones:</w:t>
            </w:r>
          </w:p>
          <w:p w14:paraId="4970AFBD"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10% Taller</w:t>
            </w:r>
          </w:p>
          <w:p w14:paraId="0312BD55"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30% Oficio</w:t>
            </w:r>
          </w:p>
          <w:p w14:paraId="00F606ED"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40% Concepto</w:t>
            </w:r>
          </w:p>
          <w:p w14:paraId="7974698B" w14:textId="77777777" w:rsidR="009B544F"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20% Requisitos de entrega</w:t>
            </w:r>
          </w:p>
          <w:p w14:paraId="0201FA39" w14:textId="77777777" w:rsidR="009B544F" w:rsidRPr="007D28A1" w:rsidRDefault="009B544F" w:rsidP="009B544F">
            <w:pPr>
              <w:tabs>
                <w:tab w:val="left" w:pos="1120"/>
              </w:tabs>
              <w:spacing w:before="120"/>
              <w:rPr>
                <w:rFonts w:ascii="Arial" w:hAnsi="Arial"/>
                <w:color w:val="000000"/>
                <w:sz w:val="20"/>
              </w:rPr>
            </w:pPr>
          </w:p>
          <w:p w14:paraId="20E8FF67" w14:textId="77777777" w:rsidR="00CE0BB4" w:rsidRPr="007D28A1" w:rsidRDefault="009B544F" w:rsidP="009B544F">
            <w:pPr>
              <w:tabs>
                <w:tab w:val="left" w:pos="1120"/>
              </w:tabs>
              <w:spacing w:before="120"/>
              <w:rPr>
                <w:rFonts w:ascii="Arial" w:hAnsi="Arial"/>
                <w:color w:val="000000"/>
                <w:sz w:val="20"/>
              </w:rPr>
            </w:pPr>
            <w:r w:rsidRPr="007D28A1">
              <w:rPr>
                <w:rFonts w:ascii="Arial" w:hAnsi="Arial"/>
                <w:color w:val="000000"/>
                <w:sz w:val="20"/>
              </w:rPr>
              <w:t>NOTA:</w:t>
            </w:r>
            <w:r w:rsidR="00C97D8A" w:rsidRPr="007D28A1">
              <w:rPr>
                <w:rFonts w:ascii="Arial" w:hAnsi="Arial"/>
                <w:color w:val="000000"/>
                <w:sz w:val="20"/>
              </w:rPr>
              <w:t xml:space="preserve"> </w:t>
            </w:r>
            <w:r w:rsidRPr="007D28A1">
              <w:rPr>
                <w:rFonts w:ascii="Arial" w:hAnsi="Arial"/>
                <w:color w:val="000000"/>
                <w:sz w:val="20"/>
              </w:rPr>
              <w:t>A partir de la hora de entrega acordada se evaluará sobre 100 durante los primeros 20 minutos y sobre 60 en los siguientes 40 minutos.</w:t>
            </w:r>
          </w:p>
        </w:tc>
      </w:tr>
      <w:tr w:rsidR="00CE0BB4" w14:paraId="3AC88F65" w14:textId="77777777">
        <w:trPr>
          <w:trHeight w:val="418"/>
        </w:trPr>
        <w:tc>
          <w:tcPr>
            <w:tcW w:w="10633" w:type="dxa"/>
            <w:gridSpan w:val="5"/>
            <w:tcBorders>
              <w:top w:val="single" w:sz="4" w:space="0" w:color="auto"/>
              <w:left w:val="nil"/>
              <w:bottom w:val="single" w:sz="4" w:space="0" w:color="auto"/>
              <w:right w:val="nil"/>
            </w:tcBorders>
            <w:shd w:val="clear" w:color="auto" w:fill="auto"/>
          </w:tcPr>
          <w:p w14:paraId="3E396445" w14:textId="77777777" w:rsidR="00CE0BB4" w:rsidRPr="00C53BE6" w:rsidRDefault="00CE0BB4" w:rsidP="000333B5">
            <w:pPr>
              <w:spacing w:before="120"/>
              <w:rPr>
                <w:rFonts w:ascii="Arial" w:hAnsi="Arial"/>
                <w:color w:val="000000"/>
              </w:rPr>
            </w:pPr>
          </w:p>
        </w:tc>
      </w:tr>
      <w:tr w:rsidR="00CE0BB4" w14:paraId="06FE17BA"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B31F7D9" w14:textId="77777777" w:rsidR="00CE0BB4" w:rsidRPr="003059D1" w:rsidRDefault="008D0B93" w:rsidP="003059D1">
            <w:pPr>
              <w:tabs>
                <w:tab w:val="left" w:pos="6340"/>
              </w:tabs>
              <w:spacing w:before="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r w:rsidR="003059D1">
              <w:rPr>
                <w:rFonts w:ascii="Arial" w:hAnsi="Arial"/>
                <w:color w:val="FFFFFF"/>
              </w:rPr>
              <w:tab/>
            </w:r>
          </w:p>
        </w:tc>
      </w:tr>
      <w:tr w:rsidR="00CE0BB4" w14:paraId="11459887" w14:textId="77777777">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3EAF54B" w14:textId="77777777" w:rsidR="00C42FB1" w:rsidRPr="00C42FB1" w:rsidRDefault="00C42FB1" w:rsidP="00C42FB1">
            <w:pPr>
              <w:widowControl w:val="0"/>
              <w:tabs>
                <w:tab w:val="left" w:pos="1797"/>
                <w:tab w:val="left" w:pos="915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Bringhurst</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R</w:t>
            </w:r>
            <w:r w:rsidRPr="00C42FB1">
              <w:rPr>
                <w:rFonts w:ascii="Arial Hebrew" w:hAnsi="Arial Hebrew" w:cs="Arial Hebrew" w:hint="cs"/>
                <w:bCs/>
                <w:color w:val="000000" w:themeColor="text1"/>
                <w:sz w:val="20"/>
              </w:rPr>
              <w:t xml:space="preserve">. (2008). </w:t>
            </w:r>
            <w:r w:rsidRPr="00C42FB1">
              <w:rPr>
                <w:rFonts w:ascii="Calibri" w:eastAsia="Calibri" w:hAnsi="Calibri" w:cs="Calibri"/>
                <w:bCs/>
                <w:i/>
                <w:iCs/>
                <w:color w:val="000000" w:themeColor="text1"/>
                <w:sz w:val="20"/>
              </w:rPr>
              <w:t>Los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elementos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estilo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tipográfico</w:t>
            </w:r>
            <w:r w:rsidRPr="00C42FB1">
              <w:rPr>
                <w:rFonts w:ascii="Arial Hebrew" w:hAnsi="Arial Hebrew" w:cs="Arial Hebrew" w:hint="cs"/>
                <w:bCs/>
                <w:i/>
                <w:iCs/>
                <w:color w:val="000000" w:themeColor="text1"/>
                <w:sz w:val="20"/>
              </w:rPr>
              <w:t xml:space="preserve"> </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trad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Averbach</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México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Libros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Sobre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Libros</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FCE</w:t>
            </w:r>
            <w:r w:rsidRPr="00C42FB1">
              <w:rPr>
                <w:rFonts w:ascii="Arial Hebrew" w:hAnsi="Arial Hebrew" w:cs="Arial Hebrew" w:hint="cs"/>
                <w:bCs/>
                <w:color w:val="000000" w:themeColor="text1"/>
                <w:sz w:val="20"/>
              </w:rPr>
              <w:t xml:space="preserve">. </w:t>
            </w:r>
          </w:p>
          <w:p w14:paraId="47D12413"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Buen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(2003). “</w:t>
            </w:r>
            <w:r w:rsidRPr="00C42FB1">
              <w:rPr>
                <w:rFonts w:ascii="Calibri" w:eastAsia="Calibri" w:hAnsi="Calibri" w:cs="Calibri"/>
                <w:bCs/>
                <w:color w:val="000000" w:themeColor="text1"/>
                <w:sz w:val="20"/>
              </w:rPr>
              <w:t>Ortotipografía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Tapia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et</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i/>
                <w:iCs/>
                <w:color w:val="000000" w:themeColor="text1"/>
                <w:sz w:val="20"/>
              </w:rPr>
              <w:t>Ensayos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sobre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diseño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tipográfico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color w:val="000000" w:themeColor="text1"/>
                <w:sz w:val="20"/>
              </w:rPr>
              <w:t>México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Editorial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Designio</w:t>
            </w:r>
            <w:r w:rsidRPr="00C42FB1">
              <w:rPr>
                <w:rFonts w:ascii="Arial Hebrew" w:hAnsi="Arial Hebrew" w:cs="Arial Hebrew" w:hint="cs"/>
                <w:bCs/>
                <w:color w:val="000000" w:themeColor="text1"/>
                <w:sz w:val="20"/>
              </w:rPr>
              <w:t>.</w:t>
            </w:r>
          </w:p>
          <w:p w14:paraId="3D61C0F9" w14:textId="77777777" w:rsidR="00C42FB1" w:rsidRPr="00C42FB1" w:rsidRDefault="00C42FB1" w:rsidP="00C42FB1">
            <w:pPr>
              <w:widowControl w:val="0"/>
              <w:tabs>
                <w:tab w:val="left" w:pos="1953"/>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Buen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(2014). </w:t>
            </w:r>
            <w:r w:rsidRPr="00C42FB1">
              <w:rPr>
                <w:rFonts w:ascii="Calibri" w:eastAsia="Calibri" w:hAnsi="Calibri" w:cs="Calibri"/>
                <w:bCs/>
                <w:i/>
                <w:iCs/>
                <w:color w:val="000000" w:themeColor="text1"/>
                <w:sz w:val="20"/>
              </w:rPr>
              <w:t>Manual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diseño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editorial</w:t>
            </w:r>
            <w:r w:rsidRPr="00C42FB1">
              <w:rPr>
                <w:rFonts w:ascii="Arial Hebrew" w:hAnsi="Arial Hebrew" w:cs="Arial Hebrew" w:hint="cs"/>
                <w:bCs/>
                <w:i/>
                <w:iCs/>
                <w:color w:val="000000" w:themeColor="text1"/>
                <w:sz w:val="20"/>
              </w:rPr>
              <w:t xml:space="preserve"> </w:t>
            </w:r>
            <w:r w:rsidRPr="00C42FB1">
              <w:rPr>
                <w:rFonts w:ascii="Arial Hebrew" w:hAnsi="Arial Hebrew" w:cs="Arial Hebrew" w:hint="cs"/>
                <w:bCs/>
                <w:color w:val="000000" w:themeColor="text1"/>
                <w:sz w:val="20"/>
              </w:rPr>
              <w:t>(4.</w:t>
            </w:r>
            <w:r w:rsidRPr="00C42FB1">
              <w:rPr>
                <w:rFonts w:ascii="Calibri" w:eastAsia="Calibri" w:hAnsi="Calibri" w:cs="Calibri"/>
                <w:bCs/>
                <w:color w:val="000000" w:themeColor="text1"/>
                <w:sz w:val="20"/>
              </w:rPr>
              <w:t>ª</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corregida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y</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aumentada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Gijón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Trea</w:t>
            </w:r>
            <w:r w:rsidRPr="00C42FB1">
              <w:rPr>
                <w:rFonts w:ascii="Arial Hebrew" w:hAnsi="Arial Hebrew" w:cs="Arial Hebrew" w:hint="cs"/>
                <w:bCs/>
                <w:color w:val="000000" w:themeColor="text1"/>
                <w:sz w:val="20"/>
              </w:rPr>
              <w:t>.</w:t>
            </w:r>
          </w:p>
          <w:p w14:paraId="6A34E2A7" w14:textId="77777777" w:rsidR="00C42FB1" w:rsidRPr="00C42FB1" w:rsidRDefault="00C42FB1" w:rsidP="00C42FB1">
            <w:pPr>
              <w:widowControl w:val="0"/>
              <w:tabs>
                <w:tab w:val="left" w:pos="1772"/>
                <w:tab w:val="left" w:pos="895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Buen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(2011). </w:t>
            </w:r>
            <w:r w:rsidRPr="00C42FB1">
              <w:rPr>
                <w:rFonts w:ascii="Calibri" w:eastAsia="Calibri" w:hAnsi="Calibri" w:cs="Calibri"/>
                <w:bCs/>
                <w:i/>
                <w:iCs/>
                <w:color w:val="000000" w:themeColor="text1"/>
                <w:sz w:val="20"/>
              </w:rPr>
              <w:t>Introducción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estudio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la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tipografía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color w:val="000000" w:themeColor="text1"/>
                <w:sz w:val="20"/>
              </w:rPr>
              <w:t>Guadalajara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Jalisco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Editorial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Universitaria</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Universidad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Guadalajara</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Ediciones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Trea</w:t>
            </w:r>
            <w:r w:rsidRPr="00C42FB1">
              <w:rPr>
                <w:rFonts w:ascii="Arial Hebrew" w:hAnsi="Arial Hebrew" w:cs="Arial Hebrew" w:hint="cs"/>
                <w:bCs/>
                <w:color w:val="000000" w:themeColor="text1"/>
                <w:sz w:val="20"/>
              </w:rPr>
              <w:t>.</w:t>
            </w:r>
          </w:p>
          <w:p w14:paraId="09E8047A"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Sagastizábal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L</w:t>
            </w:r>
            <w:r w:rsidRPr="00C42FB1">
              <w:rPr>
                <w:rFonts w:ascii="Arial Hebrew" w:hAnsi="Arial Hebrew" w:cs="Arial Hebrew" w:hint="cs"/>
                <w:bCs/>
                <w:color w:val="000000" w:themeColor="text1"/>
                <w:sz w:val="20"/>
              </w:rPr>
              <w:t xml:space="preserve"> (2002). </w:t>
            </w:r>
            <w:r w:rsidRPr="00C42FB1">
              <w:rPr>
                <w:rFonts w:ascii="Calibri" w:eastAsia="Calibri" w:hAnsi="Calibri" w:cs="Calibri"/>
                <w:bCs/>
                <w:i/>
                <w:color w:val="000000" w:themeColor="text1"/>
                <w:sz w:val="20"/>
              </w:rPr>
              <w:t>El</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mundo</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de</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edición</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de</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los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libros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un</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libro</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de</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divulgación</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sobra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actividad</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editorial</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para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autores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profesionales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del</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sector</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y</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lectores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en</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general</w:t>
            </w:r>
            <w:r w:rsidRPr="00C42FB1">
              <w:rPr>
                <w:rFonts w:ascii="Arial Hebrew" w:hAnsi="Arial Hebrew" w:cs="Arial Hebrew" w:hint="cs"/>
                <w:bCs/>
                <w:i/>
                <w:color w:val="000000" w:themeColor="text1"/>
                <w:sz w:val="20"/>
              </w:rPr>
              <w:t>.</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Buenos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Aires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Paidós</w:t>
            </w:r>
            <w:r w:rsidRPr="00C42FB1">
              <w:rPr>
                <w:rFonts w:ascii="Arial Hebrew" w:hAnsi="Arial Hebrew" w:cs="Arial Hebrew" w:hint="cs"/>
                <w:bCs/>
                <w:color w:val="000000" w:themeColor="text1"/>
                <w:sz w:val="20"/>
              </w:rPr>
              <w:t>.</w:t>
            </w:r>
          </w:p>
          <w:p w14:paraId="25006DB3"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Hans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P</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y</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Friedrich</w:t>
            </w:r>
            <w:r w:rsidRPr="00C42FB1">
              <w:rPr>
                <w:rFonts w:ascii="Arial Hebrew" w:hAnsi="Arial Hebrew" w:cs="Arial Hebrew" w:hint="cs"/>
                <w:bCs/>
                <w:color w:val="000000" w:themeColor="text1"/>
                <w:sz w:val="20"/>
              </w:rPr>
              <w:t xml:space="preserve"> (2002). </w:t>
            </w:r>
            <w:r w:rsidRPr="00C42FB1">
              <w:rPr>
                <w:rFonts w:ascii="Calibri" w:eastAsia="Calibri" w:hAnsi="Calibri" w:cs="Calibri"/>
                <w:bCs/>
                <w:i/>
                <w:color w:val="000000" w:themeColor="text1"/>
                <w:sz w:val="20"/>
              </w:rPr>
              <w:t>Primeros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auxilios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en</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tipografía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Barcelona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GG</w:t>
            </w:r>
            <w:r w:rsidRPr="00C42FB1">
              <w:rPr>
                <w:rFonts w:ascii="Arial Hebrew" w:hAnsi="Arial Hebrew" w:cs="Arial Hebrew" w:hint="cs"/>
                <w:bCs/>
                <w:color w:val="000000" w:themeColor="text1"/>
                <w:sz w:val="20"/>
              </w:rPr>
              <w:t>.</w:t>
            </w:r>
          </w:p>
          <w:p w14:paraId="1C7D3A68"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Heskett</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(2005). </w:t>
            </w:r>
            <w:r w:rsidRPr="00C42FB1">
              <w:rPr>
                <w:rFonts w:ascii="Calibri" w:eastAsia="Calibri" w:hAnsi="Calibri" w:cs="Calibri"/>
                <w:bCs/>
                <w:i/>
                <w:color w:val="000000" w:themeColor="text1"/>
                <w:sz w:val="20"/>
              </w:rPr>
              <w:t>El</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diseño</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en</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vida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cotidiana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Barcelona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GG</w:t>
            </w:r>
            <w:r w:rsidRPr="00C42FB1">
              <w:rPr>
                <w:rFonts w:ascii="Arial Hebrew" w:hAnsi="Arial Hebrew" w:cs="Arial Hebrew" w:hint="cs"/>
                <w:bCs/>
                <w:color w:val="000000" w:themeColor="text1"/>
                <w:sz w:val="20"/>
              </w:rPr>
              <w:t>.</w:t>
            </w:r>
          </w:p>
          <w:p w14:paraId="0B365B1C"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Hochuli</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Y</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Kinross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R</w:t>
            </w:r>
            <w:r w:rsidRPr="00C42FB1">
              <w:rPr>
                <w:rFonts w:ascii="Arial Hebrew" w:hAnsi="Arial Hebrew" w:cs="Arial Hebrew" w:hint="cs"/>
                <w:bCs/>
                <w:color w:val="000000" w:themeColor="text1"/>
                <w:sz w:val="20"/>
              </w:rPr>
              <w:t xml:space="preserve"> (2005). </w:t>
            </w:r>
            <w:r w:rsidRPr="00C42FB1">
              <w:rPr>
                <w:rFonts w:ascii="Calibri" w:eastAsia="Calibri" w:hAnsi="Calibri" w:cs="Calibri"/>
                <w:bCs/>
                <w:i/>
                <w:color w:val="000000" w:themeColor="text1"/>
                <w:sz w:val="20"/>
              </w:rPr>
              <w:t>El</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diseño</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de</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libros</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práctica</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y</w:t>
            </w:r>
            <w:r w:rsidRPr="00C42FB1">
              <w:rPr>
                <w:rFonts w:ascii="Arial Hebrew" w:hAnsi="Arial Hebrew" w:cs="Arial Hebrew" w:hint="cs"/>
                <w:bCs/>
                <w:i/>
                <w:color w:val="000000" w:themeColor="text1"/>
                <w:sz w:val="20"/>
              </w:rPr>
              <w:t xml:space="preserve"> </w:t>
            </w:r>
            <w:r w:rsidRPr="00C42FB1">
              <w:rPr>
                <w:rFonts w:ascii="Calibri" w:eastAsia="Calibri" w:hAnsi="Calibri" w:cs="Calibri"/>
                <w:bCs/>
                <w:i/>
                <w:color w:val="000000" w:themeColor="text1"/>
                <w:sz w:val="20"/>
              </w:rPr>
              <w:t>teoría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Valencia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Campgráfic</w:t>
            </w:r>
            <w:r w:rsidRPr="00C42FB1">
              <w:rPr>
                <w:rFonts w:ascii="Arial Hebrew" w:hAnsi="Arial Hebrew" w:cs="Arial Hebrew" w:hint="cs"/>
                <w:bCs/>
                <w:color w:val="000000" w:themeColor="text1"/>
                <w:sz w:val="20"/>
              </w:rPr>
              <w:t>.</w:t>
            </w:r>
          </w:p>
          <w:p w14:paraId="3F5204E8"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Frascara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y</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Solomon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w:t>
            </w:r>
            <w:r w:rsidRPr="00C42FB1">
              <w:rPr>
                <w:rFonts w:ascii="Arial Hebrew" w:hAnsi="Arial Hebrew" w:cs="Arial Hebrew" w:hint="cs"/>
                <w:bCs/>
                <w:color w:val="000000" w:themeColor="text1"/>
                <w:sz w:val="20"/>
              </w:rPr>
              <w:t xml:space="preserve">. (1996). </w:t>
            </w:r>
            <w:r w:rsidRPr="00C42FB1">
              <w:rPr>
                <w:rFonts w:ascii="Calibri" w:eastAsia="Calibri" w:hAnsi="Calibri" w:cs="Calibri"/>
                <w:bCs/>
                <w:i/>
                <w:iCs/>
                <w:color w:val="000000" w:themeColor="text1"/>
                <w:sz w:val="20"/>
              </w:rPr>
              <w:t>Pensamiento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tipográfico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Buenos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Aires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Edicial</w:t>
            </w:r>
            <w:r w:rsidRPr="00C42FB1">
              <w:rPr>
                <w:rFonts w:ascii="Arial Hebrew" w:hAnsi="Arial Hebrew" w:cs="Arial Hebrew" w:hint="cs"/>
                <w:bCs/>
                <w:color w:val="000000" w:themeColor="text1"/>
                <w:sz w:val="20"/>
              </w:rPr>
              <w:t>.</w:t>
            </w:r>
          </w:p>
          <w:p w14:paraId="489319EA" w14:textId="77777777" w:rsidR="00C42FB1" w:rsidRPr="00C42FB1" w:rsidRDefault="00C42FB1" w:rsidP="00C42FB1">
            <w:pPr>
              <w:widowControl w:val="0"/>
              <w:tabs>
                <w:tab w:val="left" w:pos="1597"/>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lastRenderedPageBreak/>
              <w:t>Frutiger</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w:t>
            </w:r>
            <w:r w:rsidRPr="00C42FB1">
              <w:rPr>
                <w:rFonts w:ascii="Arial Hebrew" w:hAnsi="Arial Hebrew" w:cs="Arial Hebrew" w:hint="cs"/>
                <w:bCs/>
                <w:color w:val="000000" w:themeColor="text1"/>
                <w:sz w:val="20"/>
              </w:rPr>
              <w:t xml:space="preserve">. (2007). </w:t>
            </w:r>
            <w:r w:rsidRPr="00C42FB1">
              <w:rPr>
                <w:rFonts w:ascii="Calibri" w:eastAsia="Calibri" w:hAnsi="Calibri" w:cs="Calibri"/>
                <w:bCs/>
                <w:i/>
                <w:iCs/>
                <w:color w:val="000000" w:themeColor="text1"/>
                <w:sz w:val="20"/>
              </w:rPr>
              <w:t>Reflexiones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sobre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signos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y</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caracteres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trad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Chamorro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Barcelona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Gustavo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Gili</w:t>
            </w:r>
            <w:r w:rsidRPr="00C42FB1">
              <w:rPr>
                <w:rFonts w:ascii="Arial Hebrew" w:hAnsi="Arial Hebrew" w:cs="Arial Hebrew" w:hint="cs"/>
                <w:bCs/>
                <w:color w:val="000000" w:themeColor="text1"/>
                <w:sz w:val="20"/>
              </w:rPr>
              <w:t>.</w:t>
            </w:r>
          </w:p>
          <w:p w14:paraId="4E55F37C" w14:textId="77777777" w:rsidR="00C42FB1" w:rsidRPr="00C42FB1" w:rsidRDefault="00C42FB1" w:rsidP="00C42FB1">
            <w:pPr>
              <w:widowControl w:val="0"/>
              <w:tabs>
                <w:tab w:val="left" w:pos="2157"/>
                <w:tab w:val="left" w:pos="951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Kloss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Fernández</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del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Castillo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w:t>
            </w:r>
            <w:r w:rsidRPr="00C42FB1">
              <w:rPr>
                <w:rFonts w:ascii="Arial Hebrew" w:hAnsi="Arial Hebrew" w:cs="Arial Hebrew" w:hint="cs"/>
                <w:bCs/>
                <w:color w:val="000000" w:themeColor="text1"/>
                <w:sz w:val="20"/>
              </w:rPr>
              <w:t xml:space="preserve">. (2007). </w:t>
            </w:r>
            <w:r w:rsidRPr="00C42FB1">
              <w:rPr>
                <w:rFonts w:ascii="Calibri" w:eastAsia="Calibri" w:hAnsi="Calibri" w:cs="Calibri"/>
                <w:bCs/>
                <w:i/>
                <w:iCs/>
                <w:color w:val="000000" w:themeColor="text1"/>
                <w:sz w:val="20"/>
              </w:rPr>
              <w:t>Entre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oficio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y</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beneficio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papel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Práctica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social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normatividad</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y</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producción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editorial</w:t>
            </w:r>
            <w:r w:rsidRPr="00C42FB1">
              <w:rPr>
                <w:rFonts w:ascii="Arial Hebrew" w:hAnsi="Arial Hebrew" w:cs="Arial Hebrew" w:hint="cs"/>
                <w:bCs/>
                <w:color w:val="000000" w:themeColor="text1"/>
                <w:sz w:val="20"/>
              </w:rPr>
              <w:t xml:space="preserve"> (2.</w:t>
            </w:r>
            <w:r w:rsidRPr="00C42FB1">
              <w:rPr>
                <w:rFonts w:ascii="Calibri" w:eastAsia="Calibri" w:hAnsi="Calibri" w:cs="Calibri"/>
                <w:bCs/>
                <w:color w:val="000000" w:themeColor="text1"/>
                <w:sz w:val="20"/>
              </w:rPr>
              <w:t>ª</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Guadalajara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Jalisco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UDG</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Santillana</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Red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Nacional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Altexto</w:t>
            </w:r>
            <w:r w:rsidRPr="00C42FB1">
              <w:rPr>
                <w:rFonts w:ascii="Arial Hebrew" w:hAnsi="Arial Hebrew" w:cs="Arial Hebrew" w:hint="cs"/>
                <w:bCs/>
                <w:color w:val="000000" w:themeColor="text1"/>
                <w:sz w:val="20"/>
              </w:rPr>
              <w:t>.</w:t>
            </w:r>
          </w:p>
          <w:p w14:paraId="526AAED8" w14:textId="77777777" w:rsidR="00C42FB1" w:rsidRPr="00C42FB1" w:rsidRDefault="00C42FB1" w:rsidP="00C42FB1">
            <w:pPr>
              <w:widowControl w:val="0"/>
              <w:tabs>
                <w:tab w:val="left" w:pos="1953"/>
                <w:tab w:val="left" w:pos="897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Le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Comte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w:t>
            </w:r>
            <w:r w:rsidRPr="00C42FB1">
              <w:rPr>
                <w:rFonts w:ascii="Arial Hebrew" w:hAnsi="Arial Hebrew" w:cs="Arial Hebrew" w:hint="cs"/>
                <w:bCs/>
                <w:color w:val="000000" w:themeColor="text1"/>
                <w:sz w:val="20"/>
              </w:rPr>
              <w:t xml:space="preserve">. (2004). </w:t>
            </w:r>
            <w:r w:rsidRPr="00C42FB1">
              <w:rPr>
                <w:rFonts w:ascii="Calibri" w:eastAsia="Calibri" w:hAnsi="Calibri" w:cs="Calibri"/>
                <w:bCs/>
                <w:i/>
                <w:iCs/>
                <w:color w:val="000000" w:themeColor="text1"/>
                <w:sz w:val="20"/>
              </w:rPr>
              <w:t>Manual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tipográfico</w:t>
            </w:r>
            <w:r w:rsidRPr="00C42FB1">
              <w:rPr>
                <w:rFonts w:ascii="Arial Hebrew" w:hAnsi="Arial Hebrew" w:cs="Arial Hebrew" w:hint="cs"/>
                <w:bCs/>
                <w:i/>
                <w:iCs/>
                <w:color w:val="000000" w:themeColor="text1"/>
                <w:sz w:val="20"/>
              </w:rPr>
              <w:t>.</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Buenos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Aires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Ediciones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infinito</w:t>
            </w:r>
            <w:r w:rsidRPr="00C42FB1">
              <w:rPr>
                <w:rFonts w:ascii="Arial Hebrew" w:hAnsi="Arial Hebrew" w:cs="Arial Hebrew" w:hint="cs"/>
                <w:bCs/>
                <w:color w:val="000000" w:themeColor="text1"/>
                <w:sz w:val="20"/>
              </w:rPr>
              <w:t>.</w:t>
            </w:r>
          </w:p>
          <w:p w14:paraId="61C2634B" w14:textId="77777777" w:rsidR="00C42FB1" w:rsidRPr="00C42FB1" w:rsidRDefault="00C42FB1" w:rsidP="00C42FB1">
            <w:pPr>
              <w:widowControl w:val="0"/>
              <w:tabs>
                <w:tab w:val="left" w:pos="1797"/>
                <w:tab w:val="left" w:pos="9157"/>
              </w:tabs>
              <w:autoSpaceDE w:val="0"/>
              <w:autoSpaceDN w:val="0"/>
              <w:adjustRightInd w:val="0"/>
              <w:spacing w:after="100" w:line="288"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Luidl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P</w:t>
            </w:r>
            <w:r w:rsidRPr="00C42FB1">
              <w:rPr>
                <w:rFonts w:ascii="Arial Hebrew" w:hAnsi="Arial Hebrew" w:cs="Arial Hebrew" w:hint="cs"/>
                <w:bCs/>
                <w:color w:val="000000" w:themeColor="text1"/>
                <w:sz w:val="20"/>
              </w:rPr>
              <w:t xml:space="preserve">. (2005). </w:t>
            </w:r>
            <w:r w:rsidRPr="00C42FB1">
              <w:rPr>
                <w:rFonts w:ascii="Calibri" w:eastAsia="Calibri" w:hAnsi="Calibri" w:cs="Calibri"/>
                <w:bCs/>
                <w:i/>
                <w:iCs/>
                <w:color w:val="000000" w:themeColor="text1"/>
                <w:sz w:val="20"/>
              </w:rPr>
              <w:t>Tipografía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básica</w:t>
            </w:r>
            <w:r w:rsidRPr="00C42FB1">
              <w:rPr>
                <w:rFonts w:ascii="Arial Hebrew" w:hAnsi="Arial Hebrew" w:cs="Arial Hebrew" w:hint="cs"/>
                <w:bCs/>
                <w:color w:val="000000" w:themeColor="text1"/>
                <w:sz w:val="20"/>
              </w:rPr>
              <w:t xml:space="preserve"> (2.</w:t>
            </w:r>
            <w:r w:rsidRPr="00C42FB1">
              <w:rPr>
                <w:rFonts w:ascii="Calibri" w:eastAsia="Calibri" w:hAnsi="Calibri" w:cs="Calibri"/>
                <w:bCs/>
                <w:color w:val="000000" w:themeColor="text1"/>
                <w:sz w:val="20"/>
              </w:rPr>
              <w:t>ª</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Valencia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Campgràfic</w:t>
            </w:r>
            <w:r w:rsidRPr="00C42FB1">
              <w:rPr>
                <w:rFonts w:ascii="Arial Hebrew" w:hAnsi="Arial Hebrew" w:cs="Arial Hebrew" w:hint="cs"/>
                <w:bCs/>
                <w:color w:val="000000" w:themeColor="text1"/>
                <w:sz w:val="20"/>
              </w:rPr>
              <w:t>.</w:t>
            </w:r>
          </w:p>
          <w:p w14:paraId="79681161" w14:textId="77777777" w:rsidR="00C42FB1" w:rsidRPr="00C42FB1" w:rsidRDefault="00C42FB1" w:rsidP="00C42FB1">
            <w:pPr>
              <w:widowControl w:val="0"/>
              <w:tabs>
                <w:tab w:val="left" w:pos="1773"/>
                <w:tab w:val="left" w:pos="8977"/>
              </w:tabs>
              <w:autoSpaceDE w:val="0"/>
              <w:autoSpaceDN w:val="0"/>
              <w:adjustRightInd w:val="0"/>
              <w:spacing w:after="100" w:line="276"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Martínez</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Sousa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J</w:t>
            </w:r>
            <w:r w:rsidRPr="00C42FB1">
              <w:rPr>
                <w:rFonts w:ascii="Arial Hebrew" w:hAnsi="Arial Hebrew" w:cs="Arial Hebrew" w:hint="cs"/>
                <w:bCs/>
                <w:color w:val="000000" w:themeColor="text1"/>
                <w:sz w:val="20"/>
              </w:rPr>
              <w:t xml:space="preserve">. (2008). </w:t>
            </w:r>
            <w:r w:rsidRPr="00C42FB1">
              <w:rPr>
                <w:rFonts w:ascii="Calibri" w:eastAsia="Calibri" w:hAnsi="Calibri" w:cs="Calibri"/>
                <w:bCs/>
                <w:i/>
                <w:iCs/>
                <w:color w:val="000000" w:themeColor="text1"/>
                <w:sz w:val="20"/>
              </w:rPr>
              <w:t>Ortografía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y</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ortotipografía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español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actual</w:t>
            </w:r>
            <w:r w:rsidRPr="00C42FB1">
              <w:rPr>
                <w:rFonts w:ascii="Arial Hebrew" w:hAnsi="Arial Hebrew" w:cs="Arial Hebrew" w:hint="cs"/>
                <w:bCs/>
                <w:i/>
                <w:iCs/>
                <w:color w:val="000000" w:themeColor="text1"/>
                <w:sz w:val="20"/>
              </w:rPr>
              <w:t xml:space="preserve"> </w:t>
            </w:r>
            <w:r w:rsidRPr="00C42FB1">
              <w:rPr>
                <w:rFonts w:ascii="Arial Hebrew" w:hAnsi="Arial Hebrew" w:cs="Arial Hebrew" w:hint="cs"/>
                <w:bCs/>
                <w:color w:val="000000" w:themeColor="text1"/>
                <w:sz w:val="20"/>
              </w:rPr>
              <w:t>(2.</w:t>
            </w:r>
            <w:r w:rsidRPr="00C42FB1">
              <w:rPr>
                <w:rFonts w:ascii="Calibri" w:eastAsia="Calibri" w:hAnsi="Calibri" w:cs="Calibri"/>
                <w:bCs/>
                <w:color w:val="000000" w:themeColor="text1"/>
                <w:sz w:val="20"/>
              </w:rPr>
              <w:t>ª</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Gijón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Trea</w:t>
            </w:r>
            <w:r w:rsidRPr="00C42FB1">
              <w:rPr>
                <w:rFonts w:ascii="Arial Hebrew" w:hAnsi="Arial Hebrew" w:cs="Arial Hebrew" w:hint="cs"/>
                <w:bCs/>
                <w:color w:val="000000" w:themeColor="text1"/>
                <w:sz w:val="20"/>
              </w:rPr>
              <w:t>.</w:t>
            </w:r>
          </w:p>
          <w:p w14:paraId="286FADFA" w14:textId="77777777" w:rsidR="00C42FB1" w:rsidRDefault="00C42FB1" w:rsidP="00C42FB1">
            <w:pPr>
              <w:widowControl w:val="0"/>
              <w:tabs>
                <w:tab w:val="left" w:pos="1953"/>
                <w:tab w:val="left" w:pos="8977"/>
              </w:tabs>
              <w:autoSpaceDE w:val="0"/>
              <w:autoSpaceDN w:val="0"/>
              <w:adjustRightInd w:val="0"/>
              <w:spacing w:after="100" w:line="276"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Pimentel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w:t>
            </w:r>
            <w:r w:rsidRPr="00C42FB1">
              <w:rPr>
                <w:rFonts w:ascii="Arial Hebrew" w:hAnsi="Arial Hebrew" w:cs="Arial Hebrew" w:hint="cs"/>
                <w:bCs/>
                <w:color w:val="000000" w:themeColor="text1"/>
                <w:sz w:val="20"/>
              </w:rPr>
              <w:t xml:space="preserve">. (2007). </w:t>
            </w:r>
            <w:r w:rsidRPr="00C42FB1">
              <w:rPr>
                <w:rFonts w:ascii="Calibri" w:eastAsia="Calibri" w:hAnsi="Calibri" w:cs="Calibri"/>
                <w:bCs/>
                <w:i/>
                <w:iCs/>
                <w:color w:val="000000" w:themeColor="text1"/>
                <w:sz w:val="20"/>
              </w:rPr>
              <w:t>Manual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Cómo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funciona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la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moderna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industria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editorial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España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Berenice</w:t>
            </w:r>
            <w:r w:rsidRPr="00C42FB1">
              <w:rPr>
                <w:rFonts w:ascii="Arial Hebrew" w:hAnsi="Arial Hebrew" w:cs="Arial Hebrew" w:hint="cs"/>
                <w:bCs/>
                <w:color w:val="000000" w:themeColor="text1"/>
                <w:sz w:val="20"/>
              </w:rPr>
              <w:t>.</w:t>
            </w:r>
          </w:p>
          <w:p w14:paraId="19E35069" w14:textId="40908C35" w:rsidR="00C42FB1" w:rsidRPr="00C42FB1" w:rsidRDefault="00C42FB1" w:rsidP="00C42FB1">
            <w:pPr>
              <w:spacing w:line="360" w:lineRule="auto"/>
              <w:rPr>
                <w:rFonts w:ascii="Calibri" w:hAnsi="Calibri"/>
                <w:color w:val="000000"/>
                <w:sz w:val="20"/>
                <w:szCs w:val="20"/>
              </w:rPr>
            </w:pPr>
            <w:r w:rsidRPr="00C42FB1">
              <w:rPr>
                <w:rFonts w:ascii="Calibri" w:hAnsi="Calibri"/>
                <w:color w:val="000000"/>
                <w:sz w:val="20"/>
                <w:szCs w:val="20"/>
              </w:rPr>
              <w:t xml:space="preserve">Samara, T. (2004) </w:t>
            </w:r>
            <w:r w:rsidRPr="00C42FB1">
              <w:rPr>
                <w:rFonts w:ascii="Calibri" w:hAnsi="Calibri"/>
                <w:i/>
                <w:color w:val="000000"/>
                <w:sz w:val="20"/>
                <w:szCs w:val="20"/>
              </w:rPr>
              <w:t>Diseñar con o sin retícula</w:t>
            </w:r>
            <w:r w:rsidRPr="00C42FB1">
              <w:rPr>
                <w:rFonts w:ascii="Calibri" w:hAnsi="Calibri"/>
                <w:color w:val="000000"/>
                <w:sz w:val="20"/>
                <w:szCs w:val="20"/>
              </w:rPr>
              <w:t>, GG: España</w:t>
            </w:r>
          </w:p>
          <w:p w14:paraId="5F720D7C" w14:textId="77777777" w:rsidR="00C42FB1" w:rsidRPr="00C42FB1" w:rsidRDefault="00C42FB1" w:rsidP="00C42FB1">
            <w:pPr>
              <w:widowControl w:val="0"/>
              <w:tabs>
                <w:tab w:val="left" w:pos="1597"/>
                <w:tab w:val="left" w:pos="8397"/>
              </w:tabs>
              <w:autoSpaceDE w:val="0"/>
              <w:autoSpaceDN w:val="0"/>
              <w:adjustRightInd w:val="0"/>
              <w:spacing w:after="100" w:line="360"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Spina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w:t>
            </w:r>
            <w:r w:rsidRPr="00C42FB1">
              <w:rPr>
                <w:rFonts w:ascii="Arial Hebrew" w:hAnsi="Arial Hebrew" w:cs="Arial Hebrew" w:hint="cs"/>
                <w:bCs/>
                <w:color w:val="000000" w:themeColor="text1"/>
                <w:sz w:val="20"/>
              </w:rPr>
              <w:t>. (2005).</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Pequeño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manual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práctico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diseño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editorial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Diagramación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y</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puesta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página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pensando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la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producción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color w:val="000000" w:themeColor="text1"/>
                <w:sz w:val="20"/>
              </w:rPr>
              <w:t>Argentina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CommTOOLS</w:t>
            </w:r>
            <w:r w:rsidRPr="00C42FB1">
              <w:rPr>
                <w:rFonts w:ascii="Arial Hebrew" w:hAnsi="Arial Hebrew" w:cs="Arial Hebrew" w:hint="cs"/>
                <w:bCs/>
                <w:color w:val="000000" w:themeColor="text1"/>
                <w:sz w:val="20"/>
              </w:rPr>
              <w:t xml:space="preserve">. </w:t>
            </w:r>
          </w:p>
          <w:p w14:paraId="357C3AB2" w14:textId="77777777" w:rsidR="00C42FB1" w:rsidRPr="00C42FB1" w:rsidRDefault="00C42FB1" w:rsidP="00C42FB1">
            <w:pPr>
              <w:widowControl w:val="0"/>
              <w:tabs>
                <w:tab w:val="left" w:pos="1597"/>
                <w:tab w:val="left" w:pos="8397"/>
              </w:tabs>
              <w:autoSpaceDE w:val="0"/>
              <w:autoSpaceDN w:val="0"/>
              <w:adjustRightInd w:val="0"/>
              <w:spacing w:after="100" w:line="360"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Trillas</w:t>
            </w:r>
            <w:r w:rsidRPr="00C42FB1">
              <w:rPr>
                <w:rFonts w:ascii="Arial Hebrew" w:hAnsi="Arial Hebrew" w:cs="Arial Hebrew" w:hint="cs"/>
                <w:bCs/>
                <w:color w:val="000000" w:themeColor="text1"/>
                <w:sz w:val="20"/>
              </w:rPr>
              <w:t xml:space="preserve"> (2000). </w:t>
            </w:r>
            <w:r w:rsidRPr="00C42FB1">
              <w:rPr>
                <w:rFonts w:ascii="Calibri" w:eastAsia="Calibri" w:hAnsi="Calibri" w:cs="Calibri"/>
                <w:bCs/>
                <w:color w:val="000000" w:themeColor="text1"/>
                <w:sz w:val="20"/>
              </w:rPr>
              <w:t>Manual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de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revisión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deestilo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México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Trillas</w:t>
            </w:r>
            <w:r w:rsidRPr="00C42FB1">
              <w:rPr>
                <w:rFonts w:ascii="Arial Hebrew" w:hAnsi="Arial Hebrew" w:cs="Arial Hebrew" w:hint="cs"/>
                <w:bCs/>
                <w:color w:val="000000" w:themeColor="text1"/>
                <w:sz w:val="20"/>
              </w:rPr>
              <w:t>.</w:t>
            </w:r>
          </w:p>
          <w:p w14:paraId="79E480AC" w14:textId="77777777" w:rsidR="00C42FB1" w:rsidRPr="009F0185" w:rsidRDefault="00C42FB1" w:rsidP="00C42FB1">
            <w:pPr>
              <w:widowControl w:val="0"/>
              <w:tabs>
                <w:tab w:val="left" w:pos="1953"/>
                <w:tab w:val="left" w:pos="8977"/>
              </w:tabs>
              <w:autoSpaceDE w:val="0"/>
              <w:autoSpaceDN w:val="0"/>
              <w:adjustRightInd w:val="0"/>
              <w:spacing w:after="100" w:line="276" w:lineRule="auto"/>
              <w:textAlignment w:val="center"/>
              <w:rPr>
                <w:rFonts w:ascii="Arial Hebrew" w:hAnsi="Arial Hebrew" w:cs="Arial Hebrew"/>
                <w:bCs/>
                <w:color w:val="000000" w:themeColor="text1"/>
                <w:sz w:val="20"/>
                <w:lang w:val="en-US"/>
              </w:rPr>
            </w:pPr>
            <w:r w:rsidRPr="00C42FB1">
              <w:rPr>
                <w:rFonts w:ascii="Calibri" w:eastAsia="Calibri" w:hAnsi="Calibri" w:cs="Calibri"/>
                <w:bCs/>
                <w:color w:val="000000" w:themeColor="text1"/>
                <w:sz w:val="20"/>
              </w:rPr>
              <w:t>Willberg</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H</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P</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y</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Forssman</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F</w:t>
            </w:r>
            <w:r w:rsidRPr="00C42FB1">
              <w:rPr>
                <w:rFonts w:ascii="Arial Hebrew" w:hAnsi="Arial Hebrew" w:cs="Arial Hebrew" w:hint="cs"/>
                <w:bCs/>
                <w:color w:val="000000" w:themeColor="text1"/>
                <w:sz w:val="20"/>
              </w:rPr>
              <w:t xml:space="preserve">. (2002). </w:t>
            </w:r>
            <w:r w:rsidRPr="00C42FB1">
              <w:rPr>
                <w:rFonts w:ascii="Calibri" w:eastAsia="Calibri" w:hAnsi="Calibri" w:cs="Calibri"/>
                <w:bCs/>
                <w:i/>
                <w:iCs/>
                <w:color w:val="000000" w:themeColor="text1"/>
                <w:sz w:val="20"/>
              </w:rPr>
              <w:t>Primeros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auxilios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tipografía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Consejos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para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diseñar</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con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tipos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letra</w:t>
            </w:r>
            <w:r w:rsidRPr="00C42FB1">
              <w:rPr>
                <w:rFonts w:ascii="Arial Hebrew" w:hAnsi="Arial Hebrew" w:cs="Arial Hebrew" w:hint="cs"/>
                <w:bCs/>
                <w:i/>
                <w:iCs/>
                <w:color w:val="000000" w:themeColor="text1"/>
                <w:sz w:val="20"/>
              </w:rPr>
              <w:t>.</w:t>
            </w:r>
            <w:r w:rsidRPr="00C42FB1">
              <w:rPr>
                <w:rFonts w:ascii="Arial Hebrew" w:hAnsi="Arial Hebrew" w:cs="Arial Hebrew" w:hint="cs"/>
                <w:bCs/>
                <w:color w:val="000000" w:themeColor="text1"/>
                <w:sz w:val="20"/>
              </w:rPr>
              <w:t xml:space="preserve"> </w:t>
            </w:r>
            <w:r w:rsidRPr="009F0185">
              <w:rPr>
                <w:rFonts w:ascii="Calibri" w:eastAsia="Calibri" w:hAnsi="Calibri" w:cs="Calibri"/>
                <w:bCs/>
                <w:color w:val="000000" w:themeColor="text1"/>
                <w:sz w:val="20"/>
                <w:lang w:val="en-US"/>
              </w:rPr>
              <w:t>Barcelona</w:t>
            </w:r>
            <w:r w:rsidRPr="009F0185">
              <w:rPr>
                <w:rFonts w:ascii="Arial Hebrew" w:hAnsi="Arial Hebrew" w:cs="Arial Hebrew" w:hint="cs"/>
                <w:bCs/>
                <w:color w:val="000000" w:themeColor="text1"/>
                <w:sz w:val="20"/>
                <w:lang w:val="en-US"/>
              </w:rPr>
              <w:t xml:space="preserve">: </w:t>
            </w:r>
            <w:r w:rsidRPr="009F0185">
              <w:rPr>
                <w:rFonts w:ascii="Calibri" w:eastAsia="Calibri" w:hAnsi="Calibri" w:cs="Calibri"/>
                <w:bCs/>
                <w:color w:val="000000" w:themeColor="text1"/>
                <w:sz w:val="20"/>
                <w:lang w:val="en-US"/>
              </w:rPr>
              <w:t>Gustavo</w:t>
            </w:r>
            <w:r w:rsidRPr="009F0185">
              <w:rPr>
                <w:rFonts w:ascii="Arial Hebrew" w:hAnsi="Arial Hebrew" w:cs="Arial Hebrew" w:hint="cs"/>
                <w:bCs/>
                <w:color w:val="000000" w:themeColor="text1"/>
                <w:sz w:val="20"/>
                <w:lang w:val="en-US"/>
              </w:rPr>
              <w:t xml:space="preserve"> </w:t>
            </w:r>
            <w:r w:rsidRPr="009F0185">
              <w:rPr>
                <w:rFonts w:ascii="Calibri" w:eastAsia="Calibri" w:hAnsi="Calibri" w:cs="Calibri"/>
                <w:bCs/>
                <w:color w:val="000000" w:themeColor="text1"/>
                <w:sz w:val="20"/>
                <w:lang w:val="en-US"/>
              </w:rPr>
              <w:t>Gili</w:t>
            </w:r>
            <w:r w:rsidRPr="009F0185">
              <w:rPr>
                <w:rFonts w:ascii="Arial Hebrew" w:hAnsi="Arial Hebrew" w:cs="Arial Hebrew" w:hint="cs"/>
                <w:bCs/>
                <w:color w:val="000000" w:themeColor="text1"/>
                <w:sz w:val="20"/>
                <w:lang w:val="en-US"/>
              </w:rPr>
              <w:t>.</w:t>
            </w:r>
          </w:p>
          <w:p w14:paraId="4E2947A9" w14:textId="77777777" w:rsidR="00C42FB1" w:rsidRPr="009F0185" w:rsidRDefault="00C42FB1" w:rsidP="00C42FB1">
            <w:pPr>
              <w:widowControl w:val="0"/>
              <w:tabs>
                <w:tab w:val="left" w:pos="1953"/>
                <w:tab w:val="left" w:pos="8977"/>
              </w:tabs>
              <w:autoSpaceDE w:val="0"/>
              <w:autoSpaceDN w:val="0"/>
              <w:adjustRightInd w:val="0"/>
              <w:spacing w:after="100" w:line="288" w:lineRule="auto"/>
              <w:textAlignment w:val="center"/>
              <w:rPr>
                <w:rFonts w:ascii="Arial Hebrew" w:hAnsi="Arial Hebrew" w:cs="Arial Hebrew"/>
                <w:bCs/>
                <w:color w:val="000000" w:themeColor="text1"/>
                <w:sz w:val="20"/>
                <w:lang w:val="en-US"/>
              </w:rPr>
            </w:pPr>
            <w:r w:rsidRPr="009F0185">
              <w:rPr>
                <w:rFonts w:ascii="Calibri" w:eastAsia="Calibri" w:hAnsi="Calibri" w:cs="Calibri"/>
                <w:bCs/>
                <w:color w:val="000000" w:themeColor="text1"/>
                <w:sz w:val="20"/>
                <w:lang w:val="en-US"/>
              </w:rPr>
              <w:t>William</w:t>
            </w:r>
            <w:r w:rsidRPr="009F0185">
              <w:rPr>
                <w:rFonts w:ascii="Arial Hebrew" w:hAnsi="Arial Hebrew" w:cs="Arial Hebrew" w:hint="cs"/>
                <w:bCs/>
                <w:color w:val="000000" w:themeColor="text1"/>
                <w:sz w:val="20"/>
                <w:lang w:val="en-US"/>
              </w:rPr>
              <w:t xml:space="preserve">, </w:t>
            </w:r>
            <w:r w:rsidRPr="009F0185">
              <w:rPr>
                <w:rFonts w:ascii="Calibri" w:eastAsia="Calibri" w:hAnsi="Calibri" w:cs="Calibri"/>
                <w:bCs/>
                <w:color w:val="000000" w:themeColor="text1"/>
                <w:sz w:val="20"/>
                <w:lang w:val="en-US"/>
              </w:rPr>
              <w:t>P</w:t>
            </w:r>
            <w:r w:rsidRPr="009F0185">
              <w:rPr>
                <w:rFonts w:ascii="Arial Hebrew" w:hAnsi="Arial Hebrew" w:cs="Arial Hebrew" w:hint="cs"/>
                <w:bCs/>
                <w:color w:val="000000" w:themeColor="text1"/>
                <w:sz w:val="20"/>
                <w:lang w:val="en-US"/>
              </w:rPr>
              <w:t xml:space="preserve">. </w:t>
            </w:r>
            <w:r w:rsidRPr="009F0185">
              <w:rPr>
                <w:rFonts w:ascii="Calibri" w:eastAsia="Calibri" w:hAnsi="Calibri" w:cs="Calibri"/>
                <w:bCs/>
                <w:color w:val="000000" w:themeColor="text1"/>
                <w:sz w:val="20"/>
                <w:lang w:val="en-US"/>
              </w:rPr>
              <w:t>W</w:t>
            </w:r>
            <w:r w:rsidRPr="009F0185">
              <w:rPr>
                <w:rFonts w:ascii="Arial Hebrew" w:hAnsi="Arial Hebrew" w:cs="Arial Hebrew" w:hint="cs"/>
                <w:bCs/>
                <w:color w:val="000000" w:themeColor="text1"/>
                <w:sz w:val="20"/>
                <w:lang w:val="en-US"/>
              </w:rPr>
              <w:t xml:space="preserve"> (2006). </w:t>
            </w:r>
            <w:r w:rsidRPr="009F0185">
              <w:rPr>
                <w:rFonts w:ascii="Calibri" w:eastAsia="Calibri" w:hAnsi="Calibri" w:cs="Calibri"/>
                <w:bCs/>
                <w:i/>
                <w:color w:val="000000" w:themeColor="text1"/>
                <w:sz w:val="20"/>
                <w:lang w:val="en-US"/>
              </w:rPr>
              <w:t>Josef</w:t>
            </w:r>
            <w:r w:rsidRPr="009F0185">
              <w:rPr>
                <w:rFonts w:ascii="Arial Hebrew" w:hAnsi="Arial Hebrew" w:cs="Arial Hebrew" w:hint="cs"/>
                <w:bCs/>
                <w:i/>
                <w:color w:val="000000" w:themeColor="text1"/>
                <w:sz w:val="20"/>
                <w:lang w:val="en-US"/>
              </w:rPr>
              <w:t xml:space="preserve"> </w:t>
            </w:r>
            <w:r w:rsidRPr="009F0185">
              <w:rPr>
                <w:rFonts w:ascii="Calibri" w:eastAsia="Calibri" w:hAnsi="Calibri" w:cs="Calibri"/>
                <w:bCs/>
                <w:i/>
                <w:color w:val="000000" w:themeColor="text1"/>
                <w:sz w:val="20"/>
                <w:lang w:val="en-US"/>
              </w:rPr>
              <w:t>Müller</w:t>
            </w:r>
            <w:r w:rsidRPr="009F0185">
              <w:rPr>
                <w:rFonts w:ascii="Arial Hebrew" w:hAnsi="Arial Hebrew" w:cs="Arial Hebrew" w:hint="cs"/>
                <w:bCs/>
                <w:i/>
                <w:color w:val="000000" w:themeColor="text1"/>
                <w:sz w:val="20"/>
                <w:lang w:val="en-US"/>
              </w:rPr>
              <w:t>-</w:t>
            </w:r>
            <w:r w:rsidRPr="009F0185">
              <w:rPr>
                <w:rFonts w:ascii="Calibri" w:eastAsia="Calibri" w:hAnsi="Calibri" w:cs="Calibri"/>
                <w:bCs/>
                <w:i/>
                <w:color w:val="000000" w:themeColor="text1"/>
                <w:sz w:val="20"/>
                <w:lang w:val="en-US"/>
              </w:rPr>
              <w:t>Brockman</w:t>
            </w:r>
            <w:r w:rsidRPr="009F0185">
              <w:rPr>
                <w:rFonts w:ascii="Arial Hebrew" w:hAnsi="Arial Hebrew" w:cs="Arial Hebrew" w:hint="cs"/>
                <w:bCs/>
                <w:color w:val="000000" w:themeColor="text1"/>
                <w:sz w:val="20"/>
                <w:lang w:val="en-US"/>
              </w:rPr>
              <w:t xml:space="preserve">. </w:t>
            </w:r>
            <w:proofErr w:type="spellStart"/>
            <w:r w:rsidRPr="009F0185">
              <w:rPr>
                <w:rFonts w:ascii="Calibri" w:eastAsia="Calibri" w:hAnsi="Calibri" w:cs="Calibri"/>
                <w:bCs/>
                <w:color w:val="000000" w:themeColor="text1"/>
                <w:sz w:val="20"/>
                <w:lang w:val="en-US"/>
              </w:rPr>
              <w:t>Phaidon</w:t>
            </w:r>
            <w:proofErr w:type="spellEnd"/>
            <w:r w:rsidRPr="009F0185">
              <w:rPr>
                <w:rFonts w:ascii="Arial Hebrew" w:hAnsi="Arial Hebrew" w:cs="Arial Hebrew" w:hint="cs"/>
                <w:bCs/>
                <w:color w:val="000000" w:themeColor="text1"/>
                <w:sz w:val="20"/>
                <w:lang w:val="en-US"/>
              </w:rPr>
              <w:t xml:space="preserve"> </w:t>
            </w:r>
            <w:r w:rsidRPr="009F0185">
              <w:rPr>
                <w:rFonts w:ascii="Calibri" w:eastAsia="Calibri" w:hAnsi="Calibri" w:cs="Calibri"/>
                <w:bCs/>
                <w:color w:val="000000" w:themeColor="text1"/>
                <w:sz w:val="20"/>
                <w:lang w:val="en-US"/>
              </w:rPr>
              <w:t>Press</w:t>
            </w:r>
            <w:r w:rsidRPr="009F0185">
              <w:rPr>
                <w:rFonts w:ascii="Arial Hebrew" w:hAnsi="Arial Hebrew" w:cs="Arial Hebrew" w:hint="cs"/>
                <w:bCs/>
                <w:color w:val="000000" w:themeColor="text1"/>
                <w:sz w:val="20"/>
                <w:lang w:val="en-US"/>
              </w:rPr>
              <w:t>.</w:t>
            </w:r>
          </w:p>
          <w:p w14:paraId="20AEFDEE" w14:textId="77777777" w:rsidR="00C42FB1" w:rsidRDefault="00C42FB1" w:rsidP="00C42FB1">
            <w:pPr>
              <w:widowControl w:val="0"/>
              <w:tabs>
                <w:tab w:val="left" w:pos="1713"/>
                <w:tab w:val="left" w:pos="8957"/>
              </w:tabs>
              <w:autoSpaceDE w:val="0"/>
              <w:autoSpaceDN w:val="0"/>
              <w:adjustRightInd w:val="0"/>
              <w:spacing w:after="100" w:line="360"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Woll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w:t>
            </w:r>
            <w:r w:rsidRPr="00C42FB1">
              <w:rPr>
                <w:rFonts w:ascii="Arial Hebrew" w:hAnsi="Arial Hebrew" w:cs="Arial Hebrew" w:hint="cs"/>
                <w:bCs/>
                <w:color w:val="000000" w:themeColor="text1"/>
                <w:sz w:val="20"/>
              </w:rPr>
              <w:t xml:space="preserve">. (2003). </w:t>
            </w:r>
            <w:r w:rsidRPr="00C42FB1">
              <w:rPr>
                <w:rFonts w:ascii="Calibri" w:eastAsia="Calibri" w:hAnsi="Calibri" w:cs="Calibri"/>
                <w:bCs/>
                <w:i/>
                <w:iCs/>
                <w:color w:val="000000" w:themeColor="text1"/>
                <w:sz w:val="20"/>
              </w:rPr>
              <w:t>Editar</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para</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ganar</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Estrategias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de</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administración</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editorial</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trad</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G</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Ubladini</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México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Libros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Sobre</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Libros</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FCE</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CONACULTA</w:t>
            </w:r>
            <w:r w:rsidRPr="00C42FB1">
              <w:rPr>
                <w:rFonts w:ascii="Arial Hebrew" w:hAnsi="Arial Hebrew" w:cs="Arial Hebrew" w:hint="cs"/>
                <w:bCs/>
                <w:color w:val="000000" w:themeColor="text1"/>
                <w:sz w:val="20"/>
              </w:rPr>
              <w:t>-</w:t>
            </w:r>
            <w:r w:rsidRPr="00C42FB1">
              <w:rPr>
                <w:rFonts w:ascii="Calibri" w:eastAsia="Calibri" w:hAnsi="Calibri" w:cs="Calibri"/>
                <w:bCs/>
                <w:color w:val="000000" w:themeColor="text1"/>
                <w:sz w:val="20"/>
              </w:rPr>
              <w:t>FONCA</w:t>
            </w:r>
            <w:r w:rsidRPr="00C42FB1">
              <w:rPr>
                <w:rFonts w:ascii="Arial Hebrew" w:hAnsi="Arial Hebrew" w:cs="Arial Hebrew" w:hint="cs"/>
                <w:bCs/>
                <w:color w:val="000000" w:themeColor="text1"/>
                <w:sz w:val="20"/>
              </w:rPr>
              <w:t xml:space="preserve">. </w:t>
            </w:r>
          </w:p>
          <w:p w14:paraId="4AD593C5" w14:textId="28D9C8E0" w:rsidR="00C42FB1" w:rsidRPr="00C42FB1" w:rsidRDefault="00C42FB1" w:rsidP="00C42FB1">
            <w:pPr>
              <w:spacing w:line="360" w:lineRule="auto"/>
              <w:rPr>
                <w:rFonts w:ascii="Calibri" w:hAnsi="Calibri"/>
                <w:color w:val="000000"/>
                <w:sz w:val="20"/>
                <w:szCs w:val="20"/>
              </w:rPr>
            </w:pPr>
            <w:r w:rsidRPr="00C42FB1">
              <w:rPr>
                <w:rFonts w:ascii="Calibri" w:hAnsi="Calibri"/>
                <w:color w:val="000000"/>
                <w:sz w:val="20"/>
                <w:szCs w:val="20"/>
              </w:rPr>
              <w:t xml:space="preserve">Zappaterra, Y. (2008) </w:t>
            </w:r>
            <w:r w:rsidRPr="00C42FB1">
              <w:rPr>
                <w:rFonts w:ascii="Calibri" w:hAnsi="Calibri"/>
                <w:i/>
                <w:color w:val="000000"/>
                <w:sz w:val="20"/>
                <w:szCs w:val="20"/>
              </w:rPr>
              <w:t>Diseño editorial: periódicos y revistas</w:t>
            </w:r>
            <w:r w:rsidRPr="00C42FB1">
              <w:rPr>
                <w:rFonts w:ascii="Calibri" w:hAnsi="Calibri"/>
                <w:color w:val="000000"/>
                <w:sz w:val="20"/>
                <w:szCs w:val="20"/>
              </w:rPr>
              <w:t>, GG: España</w:t>
            </w:r>
          </w:p>
          <w:p w14:paraId="74505DA3" w14:textId="77777777" w:rsidR="00C42FB1" w:rsidRPr="00C42FB1" w:rsidRDefault="00C42FB1" w:rsidP="00C42FB1">
            <w:pPr>
              <w:widowControl w:val="0"/>
              <w:autoSpaceDE w:val="0"/>
              <w:autoSpaceDN w:val="0"/>
              <w:adjustRightInd w:val="0"/>
              <w:spacing w:after="100" w:line="360" w:lineRule="auto"/>
              <w:textAlignment w:val="center"/>
              <w:rPr>
                <w:rFonts w:ascii="Arial Hebrew" w:hAnsi="Arial Hebrew" w:cs="Arial Hebrew"/>
                <w:bCs/>
                <w:color w:val="000000" w:themeColor="text1"/>
                <w:sz w:val="20"/>
              </w:rPr>
            </w:pPr>
            <w:r w:rsidRPr="00C42FB1">
              <w:rPr>
                <w:rFonts w:ascii="Calibri" w:eastAsia="Calibri" w:hAnsi="Calibri" w:cs="Calibri"/>
                <w:bCs/>
                <w:color w:val="000000" w:themeColor="text1"/>
                <w:sz w:val="20"/>
              </w:rPr>
              <w:t>Zavala</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Ruiz</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R</w:t>
            </w:r>
            <w:r w:rsidRPr="00C42FB1">
              <w:rPr>
                <w:rFonts w:ascii="Arial Hebrew" w:hAnsi="Arial Hebrew" w:cs="Arial Hebrew" w:hint="cs"/>
                <w:bCs/>
                <w:color w:val="000000" w:themeColor="text1"/>
                <w:sz w:val="20"/>
              </w:rPr>
              <w:t xml:space="preserve">. (2012). </w:t>
            </w:r>
            <w:r w:rsidRPr="00C42FB1">
              <w:rPr>
                <w:rFonts w:ascii="Calibri" w:eastAsia="Calibri" w:hAnsi="Calibri" w:cs="Calibri"/>
                <w:bCs/>
                <w:i/>
                <w:iCs/>
                <w:color w:val="000000" w:themeColor="text1"/>
                <w:sz w:val="20"/>
              </w:rPr>
              <w:t>El</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libro</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y</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sus</w:t>
            </w:r>
            <w:r w:rsidRPr="00C42FB1">
              <w:rPr>
                <w:rFonts w:ascii="Arial Hebrew" w:hAnsi="Arial Hebrew" w:cs="Arial Hebrew" w:hint="cs"/>
                <w:bCs/>
                <w:i/>
                <w:iCs/>
                <w:color w:val="000000" w:themeColor="text1"/>
                <w:sz w:val="20"/>
              </w:rPr>
              <w:t xml:space="preserve"> </w:t>
            </w:r>
            <w:r w:rsidRPr="00C42FB1">
              <w:rPr>
                <w:rFonts w:ascii="Calibri" w:eastAsia="Calibri" w:hAnsi="Calibri" w:cs="Calibri"/>
                <w:bCs/>
                <w:i/>
                <w:iCs/>
                <w:color w:val="000000" w:themeColor="text1"/>
                <w:sz w:val="20"/>
              </w:rPr>
              <w:t>orillas</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México</w:t>
            </w:r>
            <w:r w:rsidRPr="00C42FB1">
              <w:rPr>
                <w:rFonts w:ascii="Arial Hebrew" w:hAnsi="Arial Hebrew" w:cs="Arial Hebrew" w:hint="cs"/>
                <w:bCs/>
                <w:color w:val="000000" w:themeColor="text1"/>
                <w:sz w:val="20"/>
              </w:rPr>
              <w:t xml:space="preserve">: </w:t>
            </w:r>
            <w:r w:rsidRPr="00C42FB1">
              <w:rPr>
                <w:rFonts w:ascii="Calibri" w:eastAsia="Calibri" w:hAnsi="Calibri" w:cs="Calibri"/>
                <w:bCs/>
                <w:color w:val="000000" w:themeColor="text1"/>
                <w:sz w:val="20"/>
              </w:rPr>
              <w:t>FCE</w:t>
            </w:r>
            <w:r w:rsidRPr="00C42FB1">
              <w:rPr>
                <w:rFonts w:ascii="Arial Hebrew" w:hAnsi="Arial Hebrew" w:cs="Arial Hebrew" w:hint="cs"/>
                <w:bCs/>
                <w:color w:val="000000" w:themeColor="text1"/>
                <w:sz w:val="20"/>
              </w:rPr>
              <w:t>.</w:t>
            </w:r>
          </w:p>
          <w:p w14:paraId="6035F6B0" w14:textId="77777777" w:rsidR="00C42FB1" w:rsidRPr="00C53BE6" w:rsidRDefault="00C42FB1" w:rsidP="00955054">
            <w:pPr>
              <w:rPr>
                <w:rFonts w:ascii="Arial" w:hAnsi="Arial"/>
                <w:color w:val="000000"/>
              </w:rPr>
            </w:pPr>
          </w:p>
        </w:tc>
      </w:tr>
      <w:tr w:rsidR="004E09EC" w14:paraId="24230C3A" w14:textId="77777777">
        <w:tc>
          <w:tcPr>
            <w:tcW w:w="2411" w:type="dxa"/>
            <w:tcBorders>
              <w:top w:val="single" w:sz="4" w:space="0" w:color="auto"/>
              <w:left w:val="nil"/>
              <w:bottom w:val="single" w:sz="4" w:space="0" w:color="auto"/>
              <w:right w:val="nil"/>
            </w:tcBorders>
          </w:tcPr>
          <w:p w14:paraId="35F93DAC" w14:textId="77777777" w:rsidR="004E09EC" w:rsidRPr="00E507EB" w:rsidRDefault="004E09EC">
            <w:pPr>
              <w:rPr>
                <w:rFonts w:ascii="Arial" w:hAnsi="Arial"/>
                <w:sz w:val="20"/>
              </w:rPr>
            </w:pPr>
          </w:p>
        </w:tc>
        <w:tc>
          <w:tcPr>
            <w:tcW w:w="1795" w:type="dxa"/>
            <w:tcBorders>
              <w:top w:val="single" w:sz="4" w:space="0" w:color="auto"/>
              <w:left w:val="nil"/>
              <w:bottom w:val="single" w:sz="4" w:space="0" w:color="auto"/>
              <w:right w:val="nil"/>
            </w:tcBorders>
          </w:tcPr>
          <w:p w14:paraId="35BFC607" w14:textId="77777777" w:rsidR="004E09EC" w:rsidRPr="00E507EB" w:rsidRDefault="004E09EC">
            <w:pPr>
              <w:rPr>
                <w:rFonts w:ascii="Arial" w:hAnsi="Arial"/>
                <w:sz w:val="20"/>
              </w:rPr>
            </w:pPr>
          </w:p>
        </w:tc>
        <w:tc>
          <w:tcPr>
            <w:tcW w:w="2600" w:type="dxa"/>
            <w:tcBorders>
              <w:top w:val="single" w:sz="4" w:space="0" w:color="auto"/>
              <w:left w:val="nil"/>
              <w:bottom w:val="single" w:sz="4" w:space="0" w:color="auto"/>
              <w:right w:val="nil"/>
            </w:tcBorders>
          </w:tcPr>
          <w:p w14:paraId="191CCC84" w14:textId="77777777" w:rsidR="004E09EC" w:rsidRPr="00E507EB" w:rsidRDefault="004E09EC">
            <w:pPr>
              <w:rPr>
                <w:rFonts w:ascii="Arial" w:hAnsi="Arial"/>
                <w:sz w:val="20"/>
              </w:rPr>
            </w:pPr>
          </w:p>
        </w:tc>
        <w:tc>
          <w:tcPr>
            <w:tcW w:w="2646" w:type="dxa"/>
            <w:tcBorders>
              <w:top w:val="single" w:sz="4" w:space="0" w:color="auto"/>
              <w:left w:val="nil"/>
              <w:bottom w:val="single" w:sz="4" w:space="0" w:color="auto"/>
              <w:right w:val="nil"/>
            </w:tcBorders>
          </w:tcPr>
          <w:p w14:paraId="00DEB2DB" w14:textId="77777777" w:rsidR="004E09EC" w:rsidRPr="00E507EB" w:rsidRDefault="004E09EC">
            <w:pPr>
              <w:rPr>
                <w:rFonts w:ascii="Arial" w:hAnsi="Arial"/>
                <w:sz w:val="20"/>
              </w:rPr>
            </w:pPr>
          </w:p>
        </w:tc>
        <w:tc>
          <w:tcPr>
            <w:tcW w:w="1181" w:type="dxa"/>
            <w:tcBorders>
              <w:top w:val="single" w:sz="4" w:space="0" w:color="auto"/>
              <w:left w:val="nil"/>
              <w:bottom w:val="single" w:sz="4" w:space="0" w:color="auto"/>
              <w:right w:val="nil"/>
            </w:tcBorders>
          </w:tcPr>
          <w:p w14:paraId="7A80394C" w14:textId="77777777" w:rsidR="004E09EC" w:rsidRPr="00E507EB" w:rsidRDefault="004E09EC">
            <w:pPr>
              <w:rPr>
                <w:rFonts w:ascii="Arial" w:hAnsi="Arial"/>
                <w:sz w:val="20"/>
              </w:rPr>
            </w:pPr>
          </w:p>
        </w:tc>
      </w:tr>
      <w:tr w:rsidR="000C7201" w14:paraId="443CB2A7" w14:textId="77777777">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F98D693"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556CA682"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Elaborado por:</w:t>
            </w:r>
          </w:p>
        </w:tc>
      </w:tr>
      <w:tr w:rsidR="000C7201" w14:paraId="1073B045" w14:textId="77777777">
        <w:tc>
          <w:tcPr>
            <w:tcW w:w="2411" w:type="dxa"/>
            <w:tcBorders>
              <w:top w:val="single" w:sz="4" w:space="0" w:color="auto"/>
              <w:left w:val="single" w:sz="4" w:space="0" w:color="auto"/>
              <w:bottom w:val="single" w:sz="4" w:space="0" w:color="auto"/>
              <w:right w:val="single" w:sz="4" w:space="0" w:color="auto"/>
            </w:tcBorders>
          </w:tcPr>
          <w:p w14:paraId="679E79F2" w14:textId="21A570C5" w:rsidR="000C7201" w:rsidRPr="000C7201" w:rsidRDefault="00702056" w:rsidP="00702056">
            <w:pPr>
              <w:spacing w:before="120" w:after="120"/>
              <w:jc w:val="center"/>
              <w:rPr>
                <w:rFonts w:ascii="Arial" w:hAnsi="Arial"/>
                <w:sz w:val="18"/>
                <w:szCs w:val="18"/>
                <w:lang w:val="es-ES_tradnl"/>
              </w:rPr>
            </w:pPr>
            <w:r>
              <w:rPr>
                <w:rFonts w:ascii="Arial" w:hAnsi="Arial"/>
                <w:sz w:val="18"/>
                <w:szCs w:val="18"/>
                <w:lang w:val="es-ES_tradnl"/>
              </w:rPr>
              <w:t>Septiembre</w:t>
            </w:r>
            <w:r w:rsidR="00E24F8B">
              <w:rPr>
                <w:rFonts w:ascii="Arial" w:hAnsi="Arial"/>
                <w:sz w:val="18"/>
                <w:szCs w:val="18"/>
                <w:lang w:val="es-ES_tradnl"/>
              </w:rPr>
              <w:t xml:space="preserve"> </w:t>
            </w:r>
            <w:r>
              <w:rPr>
                <w:rFonts w:ascii="Arial" w:hAnsi="Arial"/>
                <w:sz w:val="18"/>
                <w:szCs w:val="18"/>
                <w:lang w:val="es-ES_tradnl"/>
              </w:rPr>
              <w:t>2020</w:t>
            </w:r>
          </w:p>
        </w:tc>
        <w:tc>
          <w:tcPr>
            <w:tcW w:w="8222" w:type="dxa"/>
            <w:gridSpan w:val="4"/>
            <w:tcBorders>
              <w:top w:val="single" w:sz="4" w:space="0" w:color="auto"/>
              <w:left w:val="single" w:sz="4" w:space="0" w:color="auto"/>
              <w:bottom w:val="single" w:sz="4" w:space="0" w:color="auto"/>
              <w:right w:val="single" w:sz="4" w:space="0" w:color="auto"/>
            </w:tcBorders>
          </w:tcPr>
          <w:p w14:paraId="6BC5DD1B" w14:textId="77777777" w:rsidR="00955054" w:rsidRDefault="00955054" w:rsidP="00354AFC">
            <w:pPr>
              <w:ind w:firstLineChars="50" w:firstLine="90"/>
              <w:rPr>
                <w:rFonts w:ascii="Arial" w:hAnsi="Arial"/>
                <w:sz w:val="18"/>
                <w:szCs w:val="18"/>
                <w:lang w:val="es-ES_tradnl"/>
              </w:rPr>
            </w:pPr>
            <w:r>
              <w:rPr>
                <w:rFonts w:ascii="Arial" w:hAnsi="Arial"/>
                <w:sz w:val="18"/>
                <w:szCs w:val="18"/>
                <w:lang w:val="es-ES_tradnl"/>
              </w:rPr>
              <w:t>Marcela del Rocío Ramírez Mercado</w:t>
            </w:r>
          </w:p>
          <w:p w14:paraId="0AE3C45C" w14:textId="014EE37D" w:rsidR="002C3958" w:rsidRDefault="00955054" w:rsidP="001229A9">
            <w:pPr>
              <w:ind w:firstLineChars="50" w:firstLine="90"/>
              <w:rPr>
                <w:rFonts w:ascii="Arial" w:hAnsi="Arial"/>
                <w:sz w:val="18"/>
                <w:szCs w:val="18"/>
                <w:lang w:val="es-ES_tradnl"/>
              </w:rPr>
            </w:pPr>
            <w:r>
              <w:rPr>
                <w:rFonts w:ascii="Arial" w:hAnsi="Arial"/>
                <w:sz w:val="18"/>
                <w:szCs w:val="18"/>
                <w:lang w:val="es-ES_tradnl"/>
              </w:rPr>
              <w:t>Virginia Ramírez Moreno</w:t>
            </w:r>
            <w:r w:rsidR="001229A9">
              <w:rPr>
                <w:rFonts w:ascii="Arial" w:hAnsi="Arial"/>
                <w:sz w:val="18"/>
                <w:szCs w:val="18"/>
                <w:lang w:val="es-ES_tradnl"/>
              </w:rPr>
              <w:t xml:space="preserve"> </w:t>
            </w:r>
          </w:p>
          <w:p w14:paraId="51B943D9" w14:textId="4369DCA0" w:rsidR="00541BF3" w:rsidRDefault="00541BF3" w:rsidP="00541BF3">
            <w:pPr>
              <w:ind w:firstLineChars="50" w:firstLine="90"/>
              <w:rPr>
                <w:rFonts w:ascii="Arial" w:hAnsi="Arial"/>
                <w:sz w:val="18"/>
                <w:szCs w:val="18"/>
                <w:lang w:val="es-ES_tradnl"/>
              </w:rPr>
            </w:pPr>
            <w:r>
              <w:rPr>
                <w:rFonts w:ascii="Arial" w:hAnsi="Arial"/>
                <w:sz w:val="18"/>
                <w:szCs w:val="18"/>
                <w:lang w:val="es-ES_tradnl"/>
              </w:rPr>
              <w:t>Ernesto González Franco</w:t>
            </w:r>
          </w:p>
          <w:p w14:paraId="62E3EF7C" w14:textId="77777777" w:rsidR="000C7201" w:rsidRDefault="00541BF3" w:rsidP="00541BF3">
            <w:pPr>
              <w:ind w:firstLineChars="50" w:firstLine="90"/>
              <w:rPr>
                <w:rFonts w:ascii="Arial" w:hAnsi="Arial"/>
                <w:sz w:val="18"/>
                <w:szCs w:val="18"/>
                <w:lang w:val="es-ES_tradnl"/>
              </w:rPr>
            </w:pPr>
            <w:r>
              <w:rPr>
                <w:rFonts w:ascii="Arial" w:hAnsi="Arial"/>
                <w:sz w:val="18"/>
                <w:szCs w:val="18"/>
                <w:lang w:val="es-ES_tradnl"/>
              </w:rPr>
              <w:t>Patricia Guadalupe Maciel Velázquez</w:t>
            </w:r>
          </w:p>
          <w:p w14:paraId="4B50C7B2" w14:textId="291B37E1" w:rsidR="00702056" w:rsidRDefault="00702056" w:rsidP="00541BF3">
            <w:pPr>
              <w:ind w:firstLineChars="50" w:firstLine="90"/>
              <w:rPr>
                <w:rFonts w:ascii="Arial" w:hAnsi="Arial"/>
                <w:sz w:val="18"/>
                <w:szCs w:val="18"/>
                <w:lang w:val="es-ES_tradnl"/>
              </w:rPr>
            </w:pPr>
            <w:r>
              <w:rPr>
                <w:rFonts w:ascii="Arial" w:hAnsi="Arial"/>
                <w:sz w:val="18"/>
                <w:szCs w:val="18"/>
                <w:lang w:val="es-ES_tradnl"/>
              </w:rPr>
              <w:t>Luis Alonso González Carranza</w:t>
            </w:r>
          </w:p>
          <w:p w14:paraId="4C36975D" w14:textId="577DB8EA" w:rsidR="00702056" w:rsidRDefault="00702056" w:rsidP="00541BF3">
            <w:pPr>
              <w:ind w:firstLineChars="50" w:firstLine="90"/>
              <w:rPr>
                <w:rFonts w:ascii="Arial" w:hAnsi="Arial"/>
                <w:sz w:val="18"/>
                <w:szCs w:val="18"/>
                <w:lang w:val="es-ES_tradnl"/>
              </w:rPr>
            </w:pPr>
            <w:r>
              <w:rPr>
                <w:rFonts w:ascii="Arial" w:hAnsi="Arial"/>
                <w:sz w:val="18"/>
                <w:szCs w:val="18"/>
                <w:lang w:val="es-ES_tradnl"/>
              </w:rPr>
              <w:t>Oscar Sánchez de Alba</w:t>
            </w:r>
          </w:p>
          <w:p w14:paraId="47870242" w14:textId="66C22978" w:rsidR="00702056" w:rsidRDefault="00702056" w:rsidP="00541BF3">
            <w:pPr>
              <w:ind w:firstLineChars="50" w:firstLine="90"/>
              <w:rPr>
                <w:rFonts w:ascii="Arial" w:hAnsi="Arial"/>
                <w:sz w:val="18"/>
                <w:szCs w:val="18"/>
                <w:lang w:val="es-ES_tradnl"/>
              </w:rPr>
            </w:pPr>
            <w:r>
              <w:rPr>
                <w:rFonts w:ascii="Arial" w:hAnsi="Arial"/>
                <w:sz w:val="18"/>
                <w:szCs w:val="18"/>
                <w:lang w:val="es-ES_tradnl"/>
              </w:rPr>
              <w:t xml:space="preserve">María Victoria Gallardo </w:t>
            </w:r>
            <w:proofErr w:type="spellStart"/>
            <w:r>
              <w:rPr>
                <w:rFonts w:ascii="Arial" w:hAnsi="Arial"/>
                <w:sz w:val="18"/>
                <w:szCs w:val="18"/>
                <w:lang w:val="es-ES_tradnl"/>
              </w:rPr>
              <w:t>Enriquez</w:t>
            </w:r>
            <w:proofErr w:type="spellEnd"/>
          </w:p>
          <w:tbl>
            <w:tblPr>
              <w:tblW w:w="62" w:type="pct"/>
              <w:tblCellSpacing w:w="0" w:type="dxa"/>
              <w:tblLayout w:type="fixed"/>
              <w:tblCellMar>
                <w:top w:w="40" w:type="dxa"/>
                <w:left w:w="40" w:type="dxa"/>
                <w:bottom w:w="40" w:type="dxa"/>
                <w:right w:w="40" w:type="dxa"/>
              </w:tblCellMar>
              <w:tblLook w:val="04A0" w:firstRow="1" w:lastRow="0" w:firstColumn="1" w:lastColumn="0" w:noHBand="0" w:noVBand="1"/>
            </w:tblPr>
            <w:tblGrid>
              <w:gridCol w:w="100"/>
            </w:tblGrid>
            <w:tr w:rsidR="00702056" w:rsidRPr="00702056" w14:paraId="3786DF70" w14:textId="77777777" w:rsidTr="00702056">
              <w:trPr>
                <w:tblCellSpacing w:w="0" w:type="dxa"/>
              </w:trPr>
              <w:tc>
                <w:tcPr>
                  <w:tcW w:w="5000" w:type="pct"/>
                  <w:vAlign w:val="center"/>
                  <w:hideMark/>
                </w:tcPr>
                <w:p w14:paraId="26CCFC5C" w14:textId="77777777" w:rsidR="00702056" w:rsidRPr="00702056" w:rsidRDefault="00702056" w:rsidP="00702056">
                  <w:pPr>
                    <w:spacing w:after="0" w:line="240" w:lineRule="auto"/>
                    <w:rPr>
                      <w:rFonts w:ascii="Times New Roman" w:hAnsi="Times New Roman" w:cs="Times New Roman"/>
                      <w:sz w:val="20"/>
                      <w:szCs w:val="20"/>
                      <w:lang w:val="es-ES_tradnl" w:eastAsia="es-ES_tradnl"/>
                    </w:rPr>
                  </w:pPr>
                </w:p>
              </w:tc>
            </w:tr>
          </w:tbl>
          <w:p w14:paraId="55BEB6B2" w14:textId="49D84B51" w:rsidR="00702056" w:rsidRPr="001229A9" w:rsidRDefault="00702056" w:rsidP="00702056">
            <w:pPr>
              <w:rPr>
                <w:rFonts w:ascii="Arial" w:hAnsi="Arial"/>
                <w:sz w:val="18"/>
                <w:szCs w:val="18"/>
                <w:lang w:val="es-ES_tradnl"/>
              </w:rPr>
            </w:pPr>
          </w:p>
        </w:tc>
      </w:tr>
    </w:tbl>
    <w:p w14:paraId="413E063B" w14:textId="45E4B21D" w:rsidR="00B05871" w:rsidRDefault="00B05871" w:rsidP="002C348A"/>
    <w:sectPr w:rsidR="00B05871" w:rsidSect="00677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Semibold">
    <w:altName w:val="Myriad Pro Semibold"/>
    <w:panose1 w:val="020B0604020202020204"/>
    <w:charset w:val="4D"/>
    <w:family w:val="auto"/>
    <w:notTrueType/>
    <w:pitch w:val="default"/>
    <w:sig w:usb0="00000003" w:usb1="00000000" w:usb2="00000000" w:usb3="00000000" w:csb0="00000001" w:csb1="00000000"/>
  </w:font>
  <w:font w:name="MyriadPro-Regular">
    <w:altName w:val="Myriad Pro"/>
    <w:panose1 w:val="020B0604020202020204"/>
    <w:charset w:val="4D"/>
    <w:family w:val="auto"/>
    <w:notTrueType/>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Hebrew">
    <w:panose1 w:val="00000000000000000000"/>
    <w:charset w:val="B1"/>
    <w:family w:val="auto"/>
    <w:pitch w:val="variable"/>
    <w:sig w:usb0="80000843" w:usb1="40002002" w:usb2="00000000" w:usb3="00000000" w:csb0="00000021"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52EA5"/>
    <w:multiLevelType w:val="hybridMultilevel"/>
    <w:tmpl w:val="3FA6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47BE5"/>
    <w:multiLevelType w:val="hybridMultilevel"/>
    <w:tmpl w:val="A2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71"/>
    <w:rsid w:val="000333B5"/>
    <w:rsid w:val="0007262A"/>
    <w:rsid w:val="000C3B2E"/>
    <w:rsid w:val="000C7201"/>
    <w:rsid w:val="001031EE"/>
    <w:rsid w:val="0010493A"/>
    <w:rsid w:val="00113380"/>
    <w:rsid w:val="001229A9"/>
    <w:rsid w:val="001437D6"/>
    <w:rsid w:val="00147711"/>
    <w:rsid w:val="00162222"/>
    <w:rsid w:val="001715AD"/>
    <w:rsid w:val="00185E5B"/>
    <w:rsid w:val="001E173E"/>
    <w:rsid w:val="00221941"/>
    <w:rsid w:val="00225693"/>
    <w:rsid w:val="00234A71"/>
    <w:rsid w:val="00272635"/>
    <w:rsid w:val="002C348A"/>
    <w:rsid w:val="002C3958"/>
    <w:rsid w:val="002C6E11"/>
    <w:rsid w:val="003002F7"/>
    <w:rsid w:val="003059D1"/>
    <w:rsid w:val="00323F3D"/>
    <w:rsid w:val="00354AFC"/>
    <w:rsid w:val="00397F80"/>
    <w:rsid w:val="003A0DC8"/>
    <w:rsid w:val="003B574F"/>
    <w:rsid w:val="0044409C"/>
    <w:rsid w:val="004E09EC"/>
    <w:rsid w:val="004F66F5"/>
    <w:rsid w:val="00541BF3"/>
    <w:rsid w:val="00564915"/>
    <w:rsid w:val="005C1CB4"/>
    <w:rsid w:val="005E11CE"/>
    <w:rsid w:val="005E3767"/>
    <w:rsid w:val="00656AD1"/>
    <w:rsid w:val="0067776F"/>
    <w:rsid w:val="0069485E"/>
    <w:rsid w:val="006965E8"/>
    <w:rsid w:val="00702056"/>
    <w:rsid w:val="00727186"/>
    <w:rsid w:val="0076429F"/>
    <w:rsid w:val="007827BD"/>
    <w:rsid w:val="007A3BE5"/>
    <w:rsid w:val="007D28A1"/>
    <w:rsid w:val="007F4BB5"/>
    <w:rsid w:val="008068CC"/>
    <w:rsid w:val="00824879"/>
    <w:rsid w:val="00874881"/>
    <w:rsid w:val="00877193"/>
    <w:rsid w:val="008B5255"/>
    <w:rsid w:val="008D0B93"/>
    <w:rsid w:val="008D7C68"/>
    <w:rsid w:val="009030D6"/>
    <w:rsid w:val="00944E99"/>
    <w:rsid w:val="00955054"/>
    <w:rsid w:val="009B544F"/>
    <w:rsid w:val="009F0185"/>
    <w:rsid w:val="00A50EC6"/>
    <w:rsid w:val="00AB5A2C"/>
    <w:rsid w:val="00AC0BED"/>
    <w:rsid w:val="00AD0315"/>
    <w:rsid w:val="00B05871"/>
    <w:rsid w:val="00B33463"/>
    <w:rsid w:val="00B747EF"/>
    <w:rsid w:val="00B82ABD"/>
    <w:rsid w:val="00B8483B"/>
    <w:rsid w:val="00B86781"/>
    <w:rsid w:val="00BB2479"/>
    <w:rsid w:val="00C00A69"/>
    <w:rsid w:val="00C010E4"/>
    <w:rsid w:val="00C36E2F"/>
    <w:rsid w:val="00C42FB1"/>
    <w:rsid w:val="00C97D8A"/>
    <w:rsid w:val="00CA649D"/>
    <w:rsid w:val="00CE0BB4"/>
    <w:rsid w:val="00D340AE"/>
    <w:rsid w:val="00D37F4C"/>
    <w:rsid w:val="00D70F3B"/>
    <w:rsid w:val="00DA1417"/>
    <w:rsid w:val="00E24F8B"/>
    <w:rsid w:val="00E507EB"/>
    <w:rsid w:val="00E56174"/>
    <w:rsid w:val="00ED53B0"/>
    <w:rsid w:val="00EE1AB6"/>
    <w:rsid w:val="00EF1EBF"/>
    <w:rsid w:val="00EF5779"/>
    <w:rsid w:val="00EF6804"/>
    <w:rsid w:val="00F740BF"/>
    <w:rsid w:val="00FD156D"/>
    <w:rsid w:val="00FE46B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F04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375">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5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05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71"/>
    <w:rPr>
      <w:rFonts w:ascii="Tahoma" w:hAnsi="Tahoma" w:cs="Tahoma"/>
      <w:sz w:val="16"/>
      <w:szCs w:val="16"/>
    </w:rPr>
  </w:style>
  <w:style w:type="paragraph" w:styleId="Prrafodelista">
    <w:name w:val="List Paragraph"/>
    <w:basedOn w:val="Normal"/>
    <w:rsid w:val="00D340AE"/>
    <w:pPr>
      <w:ind w:left="720"/>
      <w:contextualSpacing/>
    </w:pPr>
  </w:style>
  <w:style w:type="paragraph" w:customStyle="1" w:styleId="cabeza211">
    <w:name w:val="cabeza 2 1.1"/>
    <w:basedOn w:val="Normal"/>
    <w:uiPriority w:val="99"/>
    <w:rsid w:val="00824879"/>
    <w:pPr>
      <w:widowControl w:val="0"/>
      <w:tabs>
        <w:tab w:val="left" w:pos="960"/>
      </w:tabs>
      <w:autoSpaceDE w:val="0"/>
      <w:autoSpaceDN w:val="0"/>
      <w:adjustRightInd w:val="0"/>
      <w:spacing w:after="0" w:line="320" w:lineRule="atLeast"/>
      <w:textAlignment w:val="center"/>
    </w:pPr>
    <w:rPr>
      <w:rFonts w:eastAsiaTheme="minorEastAsia" w:cs="MyriadPro-Semibold"/>
      <w:color w:val="323232"/>
      <w:sz w:val="24"/>
      <w:szCs w:val="24"/>
      <w:lang w:val="es-ES_tradnl"/>
    </w:rPr>
  </w:style>
  <w:style w:type="paragraph" w:customStyle="1" w:styleId="cuerpodetex">
    <w:name w:val="cuerpo de tex"/>
    <w:basedOn w:val="Normal"/>
    <w:uiPriority w:val="99"/>
    <w:rsid w:val="00824879"/>
    <w:pPr>
      <w:widowControl w:val="0"/>
      <w:autoSpaceDE w:val="0"/>
      <w:autoSpaceDN w:val="0"/>
      <w:adjustRightInd w:val="0"/>
      <w:spacing w:after="0" w:line="280" w:lineRule="atLeast"/>
      <w:jc w:val="both"/>
      <w:textAlignment w:val="center"/>
    </w:pPr>
    <w:rPr>
      <w:rFonts w:eastAsiaTheme="minorEastAsia" w:cs="MyriadPro-Regular"/>
      <w:color w:val="000000"/>
      <w:sz w:val="20"/>
      <w:szCs w:val="20"/>
      <w:lang w:val="es-ES_tradnl"/>
    </w:rPr>
  </w:style>
  <w:style w:type="paragraph" w:customStyle="1" w:styleId="cuerpotexbala">
    <w:name w:val="cuerpo tex bala"/>
    <w:basedOn w:val="cuerpodetex"/>
    <w:uiPriority w:val="99"/>
    <w:rsid w:val="00824879"/>
    <w:pPr>
      <w:tabs>
        <w:tab w:val="left" w:pos="240"/>
      </w:tabs>
      <w:ind w:left="360" w:hanging="360"/>
    </w:pPr>
  </w:style>
  <w:style w:type="paragraph" w:customStyle="1" w:styleId="BasicParagraph">
    <w:name w:val="[Basic Paragraph]"/>
    <w:basedOn w:val="Normal"/>
    <w:uiPriority w:val="99"/>
    <w:rsid w:val="00EF1EBF"/>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1439">
      <w:bodyDiv w:val="1"/>
      <w:marLeft w:val="0"/>
      <w:marRight w:val="0"/>
      <w:marTop w:val="0"/>
      <w:marBottom w:val="0"/>
      <w:divBdr>
        <w:top w:val="none" w:sz="0" w:space="0" w:color="auto"/>
        <w:left w:val="none" w:sz="0" w:space="0" w:color="auto"/>
        <w:bottom w:val="none" w:sz="0" w:space="0" w:color="auto"/>
        <w:right w:val="none" w:sz="0" w:space="0" w:color="auto"/>
      </w:divBdr>
    </w:div>
    <w:div w:id="107313169">
      <w:bodyDiv w:val="1"/>
      <w:marLeft w:val="0"/>
      <w:marRight w:val="0"/>
      <w:marTop w:val="0"/>
      <w:marBottom w:val="0"/>
      <w:divBdr>
        <w:top w:val="none" w:sz="0" w:space="0" w:color="auto"/>
        <w:left w:val="none" w:sz="0" w:space="0" w:color="auto"/>
        <w:bottom w:val="none" w:sz="0" w:space="0" w:color="auto"/>
        <w:right w:val="none" w:sz="0" w:space="0" w:color="auto"/>
      </w:divBdr>
    </w:div>
    <w:div w:id="915019841">
      <w:bodyDiv w:val="1"/>
      <w:marLeft w:val="0"/>
      <w:marRight w:val="0"/>
      <w:marTop w:val="0"/>
      <w:marBottom w:val="0"/>
      <w:divBdr>
        <w:top w:val="none" w:sz="0" w:space="0" w:color="auto"/>
        <w:left w:val="none" w:sz="0" w:space="0" w:color="auto"/>
        <w:bottom w:val="none" w:sz="0" w:space="0" w:color="auto"/>
        <w:right w:val="none" w:sz="0" w:space="0" w:color="auto"/>
      </w:divBdr>
    </w:div>
    <w:div w:id="1212766874">
      <w:bodyDiv w:val="1"/>
      <w:marLeft w:val="0"/>
      <w:marRight w:val="0"/>
      <w:marTop w:val="0"/>
      <w:marBottom w:val="0"/>
      <w:divBdr>
        <w:top w:val="none" w:sz="0" w:space="0" w:color="auto"/>
        <w:left w:val="none" w:sz="0" w:space="0" w:color="auto"/>
        <w:bottom w:val="none" w:sz="0" w:space="0" w:color="auto"/>
        <w:right w:val="none" w:sz="0" w:space="0" w:color="auto"/>
      </w:divBdr>
    </w:div>
    <w:div w:id="1450202664">
      <w:bodyDiv w:val="1"/>
      <w:marLeft w:val="0"/>
      <w:marRight w:val="0"/>
      <w:marTop w:val="0"/>
      <w:marBottom w:val="0"/>
      <w:divBdr>
        <w:top w:val="none" w:sz="0" w:space="0" w:color="auto"/>
        <w:left w:val="none" w:sz="0" w:space="0" w:color="auto"/>
        <w:bottom w:val="none" w:sz="0" w:space="0" w:color="auto"/>
        <w:right w:val="none" w:sz="0" w:space="0" w:color="auto"/>
      </w:divBdr>
    </w:div>
    <w:div w:id="1598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2052</Words>
  <Characters>11291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Usuario de Microsoft Office</cp:lastModifiedBy>
  <cp:revision>5</cp:revision>
  <dcterms:created xsi:type="dcterms:W3CDTF">2020-01-17T20:51:00Z</dcterms:created>
  <dcterms:modified xsi:type="dcterms:W3CDTF">2020-09-15T19:49:00Z</dcterms:modified>
</cp:coreProperties>
</file>