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F23C8E" w:rsidRPr="00F23C8E" w:rsidTr="000F6F4E">
        <w:trPr>
          <w:trHeight w:val="1838"/>
        </w:trPr>
        <w:tc>
          <w:tcPr>
            <w:tcW w:w="2411" w:type="dxa"/>
            <w:tcBorders>
              <w:top w:val="nil"/>
              <w:left w:val="nil"/>
              <w:bottom w:val="nil"/>
              <w:right w:val="nil"/>
            </w:tcBorders>
          </w:tcPr>
          <w:p w:rsidR="00F23C8E" w:rsidRPr="00F23C8E" w:rsidRDefault="00F23C8E" w:rsidP="00F23C8E">
            <w:r w:rsidRPr="00F23C8E">
              <w:rPr>
                <w:noProof/>
                <w:lang w:eastAsia="es-MX"/>
              </w:rPr>
              <w:drawing>
                <wp:anchor distT="0" distB="0" distL="114300" distR="114300" simplePos="0" relativeHeight="251659264" behindDoc="0" locked="0" layoutInCell="1" allowOverlap="1" wp14:anchorId="1147A5FB" wp14:editId="04B752F9">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rsidR="00F23C8E" w:rsidRPr="00F23C8E" w:rsidRDefault="00F23C8E" w:rsidP="00F23C8E">
            <w:pPr>
              <w:spacing w:line="360" w:lineRule="auto"/>
              <w:jc w:val="center"/>
              <w:rPr>
                <w:rFonts w:ascii="Times New Roman" w:hAnsi="Times New Roman"/>
                <w:b/>
                <w:sz w:val="24"/>
              </w:rPr>
            </w:pPr>
            <w:r w:rsidRPr="00F23C8E">
              <w:rPr>
                <w:rFonts w:ascii="Times New Roman" w:hAnsi="Times New Roman"/>
                <w:b/>
                <w:sz w:val="24"/>
              </w:rPr>
              <w:t>UNIVERSIDAD DE GUADALAJARA</w:t>
            </w:r>
          </w:p>
          <w:p w:rsidR="00F23C8E" w:rsidRPr="00F23C8E" w:rsidRDefault="00F23C8E" w:rsidP="00F23C8E">
            <w:pPr>
              <w:jc w:val="center"/>
              <w:rPr>
                <w:b/>
                <w:sz w:val="24"/>
              </w:rPr>
            </w:pPr>
            <w:r w:rsidRPr="00F23C8E">
              <w:rPr>
                <w:b/>
                <w:sz w:val="24"/>
              </w:rPr>
              <w:t>Centro Universitario de Arte, Arquitectura y Diseño</w:t>
            </w:r>
          </w:p>
          <w:p w:rsidR="00F23C8E" w:rsidRPr="00F23C8E" w:rsidRDefault="00F23C8E" w:rsidP="00F23C8E">
            <w:pPr>
              <w:spacing w:line="360" w:lineRule="auto"/>
              <w:jc w:val="center"/>
              <w:rPr>
                <w:b/>
              </w:rPr>
            </w:pPr>
            <w:r w:rsidRPr="00F23C8E">
              <w:rPr>
                <w:b/>
              </w:rPr>
              <w:t>Departamento de Producción y desarrollo</w:t>
            </w:r>
          </w:p>
          <w:p w:rsidR="00F23C8E" w:rsidRPr="00F23C8E" w:rsidRDefault="00F23C8E" w:rsidP="00F23C8E">
            <w:pPr>
              <w:tabs>
                <w:tab w:val="left" w:pos="1650"/>
              </w:tabs>
              <w:jc w:val="center"/>
              <w:rPr>
                <w:b/>
              </w:rPr>
            </w:pPr>
            <w:r w:rsidRPr="00F23C8E">
              <w:rPr>
                <w:b/>
              </w:rPr>
              <w:t>PROGRAMA DE ASIGNATURA</w:t>
            </w:r>
          </w:p>
        </w:tc>
        <w:tc>
          <w:tcPr>
            <w:tcW w:w="1181" w:type="dxa"/>
            <w:tcBorders>
              <w:top w:val="nil"/>
              <w:left w:val="nil"/>
              <w:bottom w:val="nil"/>
              <w:right w:val="nil"/>
            </w:tcBorders>
          </w:tcPr>
          <w:p w:rsidR="00F23C8E" w:rsidRPr="00F23C8E" w:rsidRDefault="00F23C8E" w:rsidP="00F23C8E">
            <w:pPr>
              <w:jc w:val="center"/>
            </w:pPr>
          </w:p>
        </w:tc>
      </w:tr>
      <w:tr w:rsidR="00F23C8E" w:rsidRPr="00F23C8E" w:rsidTr="000F6F4E">
        <w:trPr>
          <w:trHeight w:val="290"/>
        </w:trPr>
        <w:tc>
          <w:tcPr>
            <w:tcW w:w="10633" w:type="dxa"/>
            <w:gridSpan w:val="5"/>
            <w:tcBorders>
              <w:top w:val="nil"/>
              <w:left w:val="nil"/>
              <w:bottom w:val="nil"/>
              <w:right w:val="nil"/>
            </w:tcBorders>
            <w:shd w:val="solid" w:color="7F7F7F" w:themeColor="text1" w:themeTint="80" w:fill="FFFFFF" w:themeFill="background1"/>
          </w:tcPr>
          <w:p w:rsidR="00F23C8E" w:rsidRPr="00F23C8E" w:rsidRDefault="00F23C8E" w:rsidP="00F23C8E">
            <w:pPr>
              <w:rPr>
                <w:rFonts w:ascii="Arial" w:hAnsi="Arial"/>
                <w:b/>
                <w:color w:val="FFFFFF" w:themeColor="background1"/>
                <w:sz w:val="20"/>
              </w:rPr>
            </w:pPr>
            <w:r w:rsidRPr="00F23C8E">
              <w:rPr>
                <w:rFonts w:ascii="Arial" w:hAnsi="Arial"/>
                <w:b/>
                <w:color w:val="FFFFFF" w:themeColor="background1"/>
                <w:sz w:val="20"/>
              </w:rPr>
              <w:t>1.- DATOS DE IDENTIFICACIÓN.</w:t>
            </w:r>
          </w:p>
        </w:tc>
      </w:tr>
      <w:tr w:rsidR="00F23C8E" w:rsidRPr="00F23C8E" w:rsidTr="000F6F4E">
        <w:tc>
          <w:tcPr>
            <w:tcW w:w="2411" w:type="dxa"/>
            <w:tcBorders>
              <w:top w:val="nil"/>
              <w:left w:val="nil"/>
              <w:bottom w:val="single" w:sz="4" w:space="0" w:color="auto"/>
              <w:right w:val="nil"/>
            </w:tcBorders>
          </w:tcPr>
          <w:p w:rsidR="00F23C8E" w:rsidRPr="00F23C8E" w:rsidRDefault="00F23C8E" w:rsidP="00F23C8E">
            <w:pPr>
              <w:rPr>
                <w:rFonts w:ascii="Arial" w:hAnsi="Arial"/>
              </w:rPr>
            </w:pPr>
          </w:p>
        </w:tc>
        <w:tc>
          <w:tcPr>
            <w:tcW w:w="1795" w:type="dxa"/>
            <w:tcBorders>
              <w:top w:val="nil"/>
              <w:left w:val="nil"/>
              <w:bottom w:val="single" w:sz="4" w:space="0" w:color="auto"/>
              <w:right w:val="nil"/>
            </w:tcBorders>
          </w:tcPr>
          <w:p w:rsidR="00F23C8E" w:rsidRPr="00F23C8E" w:rsidRDefault="00F23C8E" w:rsidP="00F23C8E">
            <w:pPr>
              <w:rPr>
                <w:rFonts w:ascii="Arial" w:hAnsi="Arial"/>
              </w:rPr>
            </w:pPr>
          </w:p>
        </w:tc>
        <w:tc>
          <w:tcPr>
            <w:tcW w:w="2600" w:type="dxa"/>
            <w:tcBorders>
              <w:top w:val="nil"/>
              <w:left w:val="nil"/>
              <w:bottom w:val="single" w:sz="4" w:space="0" w:color="auto"/>
              <w:right w:val="nil"/>
            </w:tcBorders>
          </w:tcPr>
          <w:p w:rsidR="00F23C8E" w:rsidRPr="00F23C8E" w:rsidRDefault="00F23C8E" w:rsidP="00F23C8E">
            <w:pPr>
              <w:rPr>
                <w:rFonts w:ascii="Arial" w:hAnsi="Arial"/>
              </w:rPr>
            </w:pPr>
          </w:p>
        </w:tc>
        <w:tc>
          <w:tcPr>
            <w:tcW w:w="2646" w:type="dxa"/>
            <w:tcBorders>
              <w:top w:val="nil"/>
              <w:left w:val="nil"/>
              <w:bottom w:val="single" w:sz="4" w:space="0" w:color="auto"/>
              <w:right w:val="nil"/>
            </w:tcBorders>
          </w:tcPr>
          <w:p w:rsidR="00F23C8E" w:rsidRPr="00F23C8E" w:rsidRDefault="00F23C8E" w:rsidP="00F23C8E">
            <w:pPr>
              <w:rPr>
                <w:rFonts w:ascii="Arial" w:hAnsi="Arial"/>
              </w:rPr>
            </w:pPr>
          </w:p>
        </w:tc>
        <w:tc>
          <w:tcPr>
            <w:tcW w:w="1181" w:type="dxa"/>
            <w:tcBorders>
              <w:top w:val="nil"/>
              <w:left w:val="nil"/>
              <w:bottom w:val="single" w:sz="4" w:space="0" w:color="auto"/>
              <w:right w:val="nil"/>
            </w:tcBorders>
          </w:tcPr>
          <w:p w:rsidR="00F23C8E" w:rsidRPr="00F23C8E" w:rsidRDefault="00F23C8E" w:rsidP="00F23C8E">
            <w:pPr>
              <w:rPr>
                <w:rFonts w:ascii="Arial" w:hAnsi="Arial"/>
              </w:rPr>
            </w:pPr>
          </w:p>
        </w:tc>
      </w:tr>
      <w:tr w:rsidR="00F23C8E" w:rsidRPr="00F23C8E" w:rsidTr="000F6F4E">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ind w:right="-108"/>
              <w:rPr>
                <w:rFonts w:ascii="Arial" w:hAnsi="Arial"/>
                <w:sz w:val="20"/>
              </w:rPr>
            </w:pPr>
            <w:r w:rsidRPr="00F23C8E">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F23C8E" w:rsidRPr="00F23C8E" w:rsidRDefault="00F23C8E" w:rsidP="00F23C8E">
            <w:pPr>
              <w:jc w:val="center"/>
              <w:rPr>
                <w:rFonts w:ascii="Arial" w:hAnsi="Arial" w:cs="Arial"/>
                <w:sz w:val="24"/>
                <w:szCs w:val="24"/>
              </w:rPr>
            </w:pPr>
            <w:r w:rsidRPr="00F23C8E">
              <w:rPr>
                <w:rFonts w:ascii="Arial" w:hAnsi="Arial" w:cs="Arial"/>
                <w:sz w:val="24"/>
                <w:szCs w:val="24"/>
              </w:rPr>
              <w:t>Patronaje III</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line="360" w:lineRule="auto"/>
              <w:rPr>
                <w:rFonts w:ascii="Arial" w:hAnsi="Arial"/>
                <w:sz w:val="20"/>
              </w:rPr>
            </w:pPr>
            <w:r w:rsidRPr="00F23C8E">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cs="Arial"/>
                <w:sz w:val="24"/>
                <w:szCs w:val="24"/>
              </w:rPr>
            </w:pPr>
            <w:r w:rsidRPr="00F23C8E">
              <w:rPr>
                <w:rFonts w:ascii="Arial" w:hAnsi="Arial" w:cs="Arial"/>
                <w:sz w:val="24"/>
                <w:szCs w:val="24"/>
              </w:rPr>
              <w:t>12020</w:t>
            </w:r>
          </w:p>
        </w:tc>
      </w:tr>
      <w:tr w:rsidR="00F23C8E" w:rsidRPr="00F23C8E" w:rsidTr="000F6F4E">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right" w:pos="2195"/>
              </w:tabs>
              <w:spacing w:before="120" w:after="120"/>
              <w:rPr>
                <w:rFonts w:ascii="Arial" w:hAnsi="Arial"/>
                <w:color w:val="FFFFFF" w:themeColor="background1"/>
                <w:sz w:val="20"/>
              </w:rPr>
            </w:pPr>
            <w:r w:rsidRPr="00F23C8E">
              <w:rPr>
                <w:rFonts w:ascii="Arial" w:hAnsi="Arial"/>
                <w:color w:val="FFFFFF" w:themeColor="background1"/>
                <w:sz w:val="20"/>
              </w:rPr>
              <w:t>1.3 Departamento:</w:t>
            </w:r>
            <w:r w:rsidRPr="00F23C8E">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F23C8E" w:rsidRPr="00F23C8E" w:rsidRDefault="00F23C8E" w:rsidP="00F23C8E">
            <w:pPr>
              <w:jc w:val="center"/>
              <w:rPr>
                <w:rFonts w:ascii="Arial" w:hAnsi="Arial" w:cs="Arial"/>
                <w:sz w:val="24"/>
                <w:szCs w:val="24"/>
              </w:rPr>
            </w:pPr>
            <w:r w:rsidRPr="00F23C8E">
              <w:rPr>
                <w:rFonts w:ascii="Arial" w:hAnsi="Arial" w:cs="Arial"/>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sz w:val="20"/>
              </w:rPr>
            </w:pPr>
            <w:r w:rsidRPr="00F23C8E">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spacing w:before="120"/>
              <w:rPr>
                <w:rFonts w:ascii="Arial" w:hAnsi="Arial"/>
                <w:sz w:val="20"/>
              </w:rPr>
            </w:pPr>
            <w:r w:rsidRPr="00F23C8E">
              <w:rPr>
                <w:rFonts w:ascii="Arial" w:hAnsi="Arial"/>
                <w:sz w:val="20"/>
              </w:rPr>
              <w:t>37245</w:t>
            </w:r>
          </w:p>
        </w:tc>
      </w:tr>
      <w:tr w:rsidR="00F23C8E" w:rsidRPr="00F23C8E" w:rsidTr="000F6F4E">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color w:val="FFFFFF" w:themeColor="background1"/>
                <w:sz w:val="20"/>
              </w:rPr>
            </w:pPr>
            <w:r w:rsidRPr="00F23C8E">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color w:val="FFFFFF" w:themeColor="background1"/>
                <w:sz w:val="20"/>
              </w:rPr>
            </w:pPr>
            <w:r w:rsidRPr="00F23C8E">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color w:val="FFFFFF" w:themeColor="background1"/>
                <w:sz w:val="20"/>
              </w:rPr>
            </w:pPr>
            <w:r w:rsidRPr="00F23C8E">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color w:val="FFFFFF" w:themeColor="background1"/>
                <w:sz w:val="20"/>
              </w:rPr>
            </w:pPr>
            <w:r w:rsidRPr="00F23C8E">
              <w:rPr>
                <w:rFonts w:ascii="Arial" w:hAnsi="Arial"/>
                <w:color w:val="FFFFFF" w:themeColor="background1"/>
                <w:sz w:val="20"/>
              </w:rPr>
              <w:t>Total:</w:t>
            </w:r>
          </w:p>
        </w:tc>
      </w:tr>
      <w:tr w:rsidR="00F23C8E" w:rsidRPr="00F23C8E" w:rsidTr="000F6F4E">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cs="Arial"/>
                <w:sz w:val="24"/>
                <w:szCs w:val="24"/>
              </w:rPr>
            </w:pPr>
            <w:r w:rsidRPr="00F23C8E">
              <w:rPr>
                <w:rFonts w:ascii="Arial" w:hAnsi="Arial" w:cs="Arial"/>
              </w:rPr>
              <w:t>48hrs.</w:t>
            </w:r>
          </w:p>
          <w:p w:rsidR="00F23C8E" w:rsidRPr="00F23C8E" w:rsidRDefault="00F23C8E" w:rsidP="00F23C8E">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cs="Arial"/>
                <w:sz w:val="24"/>
                <w:szCs w:val="24"/>
              </w:rPr>
            </w:pPr>
            <w:r w:rsidRPr="00F23C8E">
              <w:rPr>
                <w:rFonts w:ascii="Arial" w:hAnsi="Arial" w:cs="Arial"/>
              </w:rPr>
              <w:t xml:space="preserve">72 </w:t>
            </w:r>
            <w:proofErr w:type="spellStart"/>
            <w:r w:rsidRPr="00F23C8E">
              <w:rPr>
                <w:rFonts w:ascii="Arial" w:hAnsi="Arial" w:cs="Arial"/>
              </w:rPr>
              <w:t>hrs</w:t>
            </w:r>
            <w:proofErr w:type="spellEnd"/>
            <w:r w:rsidRPr="00F23C8E">
              <w:rPr>
                <w:rFonts w:ascii="Arial" w:hAnsi="Arial" w:cs="Arial"/>
              </w:rPr>
              <w:t>.</w:t>
            </w:r>
          </w:p>
          <w:p w:rsidR="00F23C8E" w:rsidRPr="00F23C8E" w:rsidRDefault="00F23C8E" w:rsidP="00F23C8E">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cs="Arial"/>
                <w:sz w:val="24"/>
                <w:szCs w:val="24"/>
              </w:rPr>
            </w:pPr>
            <w:r w:rsidRPr="00F23C8E">
              <w:rPr>
                <w:rFonts w:ascii="Arial" w:hAnsi="Arial" w:cs="Arial"/>
              </w:rPr>
              <w:t xml:space="preserve">120 </w:t>
            </w:r>
            <w:proofErr w:type="spellStart"/>
            <w:r w:rsidRPr="00F23C8E">
              <w:rPr>
                <w:rFonts w:ascii="Arial" w:hAnsi="Arial" w:cs="Arial"/>
              </w:rPr>
              <w:t>hrs</w:t>
            </w:r>
            <w:proofErr w:type="spellEnd"/>
            <w:r w:rsidRPr="00F23C8E">
              <w:rPr>
                <w:rFonts w:ascii="Arial" w:hAnsi="Arial" w:cs="Arial"/>
              </w:rPr>
              <w:t>.</w:t>
            </w:r>
          </w:p>
          <w:p w:rsidR="00F23C8E" w:rsidRPr="00F23C8E" w:rsidRDefault="00F23C8E" w:rsidP="00F23C8E">
            <w:pPr>
              <w:rPr>
                <w:rFonts w:ascii="Arial" w:hAnsi="Arial"/>
                <w:sz w:val="20"/>
              </w:rPr>
            </w:pPr>
          </w:p>
        </w:tc>
        <w:tc>
          <w:tcPr>
            <w:tcW w:w="1181"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sz w:val="20"/>
              </w:rPr>
            </w:pPr>
          </w:p>
        </w:tc>
      </w:tr>
      <w:tr w:rsidR="00F23C8E" w:rsidRPr="00F23C8E" w:rsidTr="000F6F4E">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color w:val="FFFFFF" w:themeColor="background1"/>
                <w:sz w:val="20"/>
              </w:rPr>
            </w:pPr>
            <w:r w:rsidRPr="00F23C8E">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color w:val="FFFFFF" w:themeColor="background1"/>
                <w:sz w:val="20"/>
              </w:rPr>
            </w:pPr>
            <w:r w:rsidRPr="00F23C8E">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color w:val="FFFFFF" w:themeColor="background1"/>
                <w:sz w:val="20"/>
              </w:rPr>
            </w:pPr>
            <w:r w:rsidRPr="00F23C8E">
              <w:rPr>
                <w:rFonts w:ascii="Arial" w:hAnsi="Arial"/>
                <w:color w:val="FFFFFF" w:themeColor="background1"/>
                <w:sz w:val="20"/>
              </w:rPr>
              <w:t>Tipo de curso (modalidad):</w:t>
            </w:r>
          </w:p>
        </w:tc>
      </w:tr>
      <w:tr w:rsidR="00F23C8E" w:rsidRPr="00F23C8E" w:rsidTr="000F6F4E">
        <w:tc>
          <w:tcPr>
            <w:tcW w:w="2411" w:type="dxa"/>
            <w:tcBorders>
              <w:top w:val="single" w:sz="4" w:space="0" w:color="auto"/>
              <w:left w:val="single" w:sz="4" w:space="0" w:color="auto"/>
              <w:bottom w:val="single" w:sz="4" w:space="0" w:color="auto"/>
              <w:right w:val="nil"/>
            </w:tcBorders>
          </w:tcPr>
          <w:p w:rsidR="00F23C8E" w:rsidRPr="00F23C8E" w:rsidRDefault="00F23C8E" w:rsidP="00F23C8E">
            <w:pPr>
              <w:jc w:val="center"/>
              <w:rPr>
                <w:rFonts w:ascii="Arial" w:hAnsi="Arial"/>
                <w:sz w:val="20"/>
              </w:rPr>
            </w:pPr>
            <w:r w:rsidRPr="00F23C8E">
              <w:rPr>
                <w:rFonts w:ascii="Arial" w:hAnsi="Arial"/>
                <w:sz w:val="20"/>
              </w:rPr>
              <w:t>11</w:t>
            </w:r>
          </w:p>
        </w:tc>
        <w:tc>
          <w:tcPr>
            <w:tcW w:w="4395" w:type="dxa"/>
            <w:gridSpan w:val="2"/>
            <w:tcBorders>
              <w:top w:val="single" w:sz="4" w:space="0" w:color="auto"/>
              <w:left w:val="nil"/>
              <w:bottom w:val="single" w:sz="4" w:space="0" w:color="auto"/>
              <w:right w:val="nil"/>
            </w:tcBorders>
          </w:tcPr>
          <w:p w:rsidR="00F23C8E" w:rsidRPr="00F23C8E" w:rsidRDefault="00F23C8E" w:rsidP="00F23C8E">
            <w:pPr>
              <w:jc w:val="center"/>
              <w:rPr>
                <w:rFonts w:ascii="Arial" w:hAnsi="Arial"/>
                <w:sz w:val="20"/>
              </w:rPr>
            </w:pPr>
            <w:r w:rsidRPr="00F23C8E">
              <w:rPr>
                <w:rFonts w:ascii="Arial" w:hAnsi="Arial"/>
                <w:sz w:val="20"/>
              </w:rPr>
              <w:t xml:space="preserve">Licenciatura </w:t>
            </w:r>
          </w:p>
        </w:tc>
        <w:tc>
          <w:tcPr>
            <w:tcW w:w="3827" w:type="dxa"/>
            <w:gridSpan w:val="2"/>
            <w:tcBorders>
              <w:top w:val="single" w:sz="4" w:space="0" w:color="auto"/>
              <w:left w:val="nil"/>
              <w:bottom w:val="single" w:sz="4" w:space="0" w:color="auto"/>
              <w:right w:val="single" w:sz="4" w:space="0" w:color="auto"/>
            </w:tcBorders>
          </w:tcPr>
          <w:p w:rsidR="00F23C8E" w:rsidRPr="00F23C8E" w:rsidRDefault="00F23C8E" w:rsidP="00F23C8E">
            <w:pPr>
              <w:jc w:val="center"/>
              <w:rPr>
                <w:rFonts w:ascii="Arial" w:hAnsi="Arial"/>
                <w:sz w:val="20"/>
              </w:rPr>
            </w:pPr>
            <w:r w:rsidRPr="00F23C8E">
              <w:rPr>
                <w:rFonts w:ascii="Arial" w:hAnsi="Arial"/>
                <w:sz w:val="20"/>
              </w:rPr>
              <w:t>Taller</w:t>
            </w:r>
          </w:p>
        </w:tc>
      </w:tr>
      <w:tr w:rsidR="00F23C8E" w:rsidRPr="00F23C8E" w:rsidTr="000F6F4E">
        <w:tc>
          <w:tcPr>
            <w:tcW w:w="2411"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1795"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2600"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2646"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1181"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r>
      <w:tr w:rsidR="00F23C8E" w:rsidRPr="00F23C8E" w:rsidTr="000F6F4E">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b/>
                <w:bCs/>
                <w:color w:val="FFFFFF"/>
                <w:sz w:val="20"/>
                <w:szCs w:val="20"/>
                <w:lang w:val="es-ES_tradnl"/>
              </w:rPr>
            </w:pPr>
            <w:r w:rsidRPr="00F23C8E">
              <w:rPr>
                <w:rFonts w:ascii="Arial" w:hAnsi="Arial"/>
                <w:b/>
                <w:bCs/>
                <w:color w:val="FFFFFF"/>
                <w:sz w:val="20"/>
                <w:szCs w:val="20"/>
                <w:lang w:val="es-ES_tradnl"/>
              </w:rPr>
              <w:t>2.- ÁREA DE FORMACIÓN EN QUE SE UBICA Y CARRERAS EN LAS QUE SE IMPARTE:</w:t>
            </w:r>
          </w:p>
        </w:tc>
      </w:tr>
      <w:tr w:rsidR="00F23C8E" w:rsidRPr="00F23C8E" w:rsidTr="000F6F4E">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b/>
                <w:color w:val="FFFFFF" w:themeColor="background1"/>
                <w:sz w:val="20"/>
              </w:rPr>
            </w:pPr>
            <w:r w:rsidRPr="00F23C8E">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cs="Arial"/>
                <w:sz w:val="24"/>
                <w:szCs w:val="24"/>
              </w:rPr>
            </w:pPr>
            <w:r w:rsidRPr="00F23C8E">
              <w:rPr>
                <w:rFonts w:ascii="Arial" w:hAnsi="Arial" w:cs="Arial"/>
              </w:rPr>
              <w:t>Básica particular obligatoria</w:t>
            </w:r>
          </w:p>
          <w:p w:rsidR="00F23C8E" w:rsidRPr="00F23C8E" w:rsidRDefault="00F23C8E" w:rsidP="00F23C8E">
            <w:pPr>
              <w:rPr>
                <w:rFonts w:ascii="Arial" w:hAnsi="Arial"/>
                <w:sz w:val="20"/>
              </w:rPr>
            </w:pPr>
          </w:p>
        </w:tc>
      </w:tr>
      <w:tr w:rsidR="00F23C8E" w:rsidRPr="00F23C8E" w:rsidTr="000F6F4E">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b/>
                <w:color w:val="FFFFFF" w:themeColor="background1"/>
                <w:sz w:val="20"/>
              </w:rPr>
            </w:pPr>
            <w:r w:rsidRPr="00F23C8E">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rsidR="00F23C8E" w:rsidRPr="00F23C8E" w:rsidRDefault="00F23C8E" w:rsidP="00F23C8E">
            <w:pPr>
              <w:rPr>
                <w:rFonts w:ascii="Arial" w:hAnsi="Arial"/>
                <w:sz w:val="20"/>
              </w:rPr>
            </w:pPr>
            <w:r w:rsidRPr="00F23C8E">
              <w:rPr>
                <w:rFonts w:ascii="Arial" w:hAnsi="Arial"/>
                <w:sz w:val="20"/>
              </w:rPr>
              <w:t>Licenciatura en Diseño de Modas</w:t>
            </w:r>
          </w:p>
        </w:tc>
      </w:tr>
      <w:tr w:rsidR="00F23C8E" w:rsidRPr="00F23C8E" w:rsidTr="000F6F4E">
        <w:tc>
          <w:tcPr>
            <w:tcW w:w="2411"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1795"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2600"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2646"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1181"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b/>
                <w:color w:val="FFFFFF" w:themeColor="background1"/>
                <w:sz w:val="20"/>
              </w:rPr>
            </w:pPr>
            <w:r w:rsidRPr="00F23C8E">
              <w:rPr>
                <w:rFonts w:ascii="Arial" w:hAnsi="Arial"/>
                <w:b/>
                <w:color w:val="FFFFFF" w:themeColor="background1"/>
                <w:sz w:val="20"/>
              </w:rPr>
              <w:t>MISIÓN:</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jc w:val="both"/>
              <w:rPr>
                <w:rFonts w:ascii="Arial" w:hAnsi="Arial"/>
                <w:sz w:val="20"/>
              </w:rPr>
            </w:pPr>
            <w:r w:rsidRPr="00F23C8E">
              <w:rPr>
                <w:rFonts w:ascii="Arial" w:hAnsi="Arial"/>
                <w:color w:val="000000"/>
              </w:rPr>
              <w:t xml:space="preserve">La Universidad de Guadalajara, en las carreras del CUAAD, tiene como misión formar profesionales con: actitudes, habilidades y conocimientos para satisfacer las necesidades sociales, productivas y de mercado, por medio de la formación de profesionales que impacten en una mejor calidad de vida de la sociedad donde se desenvuelvan. </w:t>
            </w: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Arial" w:hAnsi="Arial"/>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jc w:val="both"/>
              <w:rPr>
                <w:rFonts w:ascii="Arial" w:hAnsi="Arial"/>
                <w:b/>
                <w:color w:val="FFFFFF" w:themeColor="background1"/>
              </w:rPr>
            </w:pPr>
            <w:r w:rsidRPr="00F23C8E">
              <w:rPr>
                <w:rFonts w:ascii="Arial" w:hAnsi="Arial"/>
                <w:b/>
                <w:color w:val="FFFFFF" w:themeColor="background1"/>
              </w:rPr>
              <w:t>VISIÓN:</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jc w:val="both"/>
              <w:rPr>
                <w:rFonts w:ascii="Arial" w:hAnsi="Arial"/>
                <w:color w:val="000000"/>
              </w:rPr>
            </w:pPr>
            <w:r w:rsidRPr="00F23C8E">
              <w:rPr>
                <w:rFonts w:ascii="Geneva" w:hAnsi="Geneva"/>
                <w:color w:val="000000"/>
              </w:rPr>
              <w:t xml:space="preserve">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w:t>
            </w:r>
            <w:proofErr w:type="spellStart"/>
            <w:r w:rsidRPr="00F23C8E">
              <w:rPr>
                <w:rFonts w:ascii="Geneva" w:hAnsi="Geneva"/>
                <w:color w:val="000000"/>
              </w:rPr>
              <w:t>sufiente</w:t>
            </w:r>
            <w:proofErr w:type="spellEnd"/>
            <w:r w:rsidRPr="00F23C8E">
              <w:rPr>
                <w:rFonts w:ascii="Geneva" w:hAnsi="Geneva"/>
                <w:color w:val="000000"/>
              </w:rPr>
              <w:t>, para convertirse en profesionales con conciencia y liderazgo social, que impacten de manera positiva  el medio profesional y social en el que se desenvuelvan.</w:t>
            </w: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Arial" w:hAnsi="Arial"/>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jc w:val="both"/>
              <w:rPr>
                <w:rFonts w:ascii="Arial" w:hAnsi="Arial"/>
                <w:b/>
                <w:color w:val="FFFFFF" w:themeColor="background1"/>
              </w:rPr>
            </w:pPr>
            <w:r w:rsidRPr="00F23C8E">
              <w:rPr>
                <w:rFonts w:ascii="Arial" w:hAnsi="Arial"/>
                <w:b/>
                <w:color w:val="FFFFFF" w:themeColor="background1"/>
              </w:rPr>
              <w:t>FILOSOFÍA:</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jc w:val="both"/>
              <w:rPr>
                <w:rFonts w:ascii="Arial" w:hAnsi="Arial"/>
                <w:color w:val="000000"/>
              </w:rPr>
            </w:pPr>
            <w:r w:rsidRPr="00F23C8E">
              <w:rPr>
                <w:rFonts w:ascii="Geneva" w:hAnsi="Geneva"/>
                <w:color w:val="000000"/>
              </w:rPr>
              <w:t xml:space="preserve">Incorporar los paradigmas del desarrollo sustentable, los derechos humanos, la democracia, la justicia y la equidad social, así como los que devienen del desarrollo de la sociedad del conocimiento, a través de los contenidos diseñados por los docentes e </w:t>
            </w:r>
            <w:proofErr w:type="gramStart"/>
            <w:r w:rsidRPr="00F23C8E">
              <w:rPr>
                <w:rFonts w:ascii="Geneva" w:hAnsi="Geneva"/>
                <w:color w:val="000000"/>
              </w:rPr>
              <w:t>investigadores .</w:t>
            </w:r>
            <w:proofErr w:type="gramEnd"/>
            <w:r w:rsidRPr="00F23C8E">
              <w:rPr>
                <w:rFonts w:ascii="Geneva" w:hAnsi="Geneva"/>
                <w:color w:val="000000"/>
              </w:rPr>
              <w:t xml:space="preserve"> Además de integrar en nuestros programas y cursos, el reforzamiento de la identidad  y los valores locales y universales, en el contexto global.</w:t>
            </w: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Geneva" w:hAnsi="Geneva"/>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jc w:val="both"/>
              <w:rPr>
                <w:rFonts w:ascii="Arial" w:hAnsi="Arial"/>
                <w:b/>
                <w:color w:val="FFFFFF" w:themeColor="background1"/>
              </w:rPr>
            </w:pPr>
            <w:r w:rsidRPr="00F23C8E">
              <w:rPr>
                <w:rFonts w:ascii="Arial" w:hAnsi="Arial"/>
                <w:b/>
                <w:color w:val="FFFFFF" w:themeColor="background1"/>
              </w:rPr>
              <w:t>PERFIL DEL EGRESADO:</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jc w:val="both"/>
              <w:rPr>
                <w:rFonts w:ascii="Arial" w:hAnsi="Arial" w:cs="Arial"/>
                <w:sz w:val="20"/>
                <w:szCs w:val="20"/>
              </w:rPr>
            </w:pPr>
            <w:r w:rsidRPr="00F23C8E">
              <w:rPr>
                <w:rFonts w:ascii="Arial" w:hAnsi="Arial" w:cs="Arial"/>
                <w:sz w:val="20"/>
                <w:szCs w:val="20"/>
              </w:rPr>
              <w:t xml:space="preserve">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w:t>
            </w:r>
            <w:r w:rsidRPr="00F23C8E">
              <w:rPr>
                <w:rFonts w:ascii="Arial" w:hAnsi="Arial" w:cs="Arial"/>
                <w:sz w:val="20"/>
                <w:szCs w:val="20"/>
              </w:rPr>
              <w:lastRenderedPageBreak/>
              <w:t>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rsidR="00F23C8E" w:rsidRPr="00F23C8E" w:rsidRDefault="00F23C8E" w:rsidP="00F23C8E">
            <w:pPr>
              <w:jc w:val="both"/>
              <w:rPr>
                <w:rFonts w:ascii="Geneva" w:hAnsi="Geneva"/>
                <w:color w:val="000000"/>
              </w:rPr>
            </w:pP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Geneva" w:hAnsi="Geneva"/>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left" w:pos="1220"/>
              </w:tabs>
              <w:jc w:val="both"/>
              <w:rPr>
                <w:rFonts w:ascii="Geneva" w:hAnsi="Geneva"/>
                <w:color w:val="000000"/>
              </w:rPr>
            </w:pPr>
            <w:r w:rsidRPr="00F23C8E">
              <w:rPr>
                <w:rFonts w:ascii="Arial" w:hAnsi="Arial"/>
                <w:b/>
                <w:color w:val="FFFFFF"/>
              </w:rPr>
              <w:t>VÍNCULOS DE LA MATERIA CON LA CARRERA:</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tabs>
                <w:tab w:val="left" w:pos="1076"/>
              </w:tabs>
              <w:jc w:val="both"/>
              <w:rPr>
                <w:rFonts w:ascii="Geneva" w:hAnsi="Geneva"/>
                <w:color w:val="000000"/>
              </w:rPr>
            </w:pPr>
            <w:r w:rsidRPr="00F23C8E">
              <w:rPr>
                <w:rFonts w:ascii="Geneva" w:hAnsi="Geneva"/>
                <w:color w:val="000000"/>
              </w:rPr>
              <w:tab/>
            </w:r>
          </w:p>
          <w:p w:rsidR="00F23C8E" w:rsidRPr="00F23C8E" w:rsidRDefault="00F23C8E" w:rsidP="00F23C8E">
            <w:pPr>
              <w:jc w:val="both"/>
              <w:rPr>
                <w:rFonts w:ascii="Geneva" w:hAnsi="Geneva"/>
                <w:color w:val="000000"/>
              </w:rPr>
            </w:pPr>
            <w:r w:rsidRPr="00F23C8E">
              <w:rPr>
                <w:rFonts w:ascii="Calibri" w:hAnsi="Calibri"/>
                <w:color w:val="000000"/>
              </w:rPr>
              <w:t>Esta materia es del tronco común de la Lic. en Diseño de Modas, la cual por medio de proyectos el alumno desarrolla sus habilidades para la elaboración de prendas masculinas</w:t>
            </w: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Geneva" w:hAnsi="Geneva"/>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b/>
                <w:bCs/>
                <w:color w:val="FFFFFF"/>
                <w:sz w:val="20"/>
                <w:szCs w:val="20"/>
                <w:lang w:val="es-ES_tradnl"/>
              </w:rPr>
            </w:pPr>
            <w:r w:rsidRPr="00F23C8E">
              <w:rPr>
                <w:rFonts w:ascii="Arial" w:hAnsi="Arial"/>
                <w:b/>
                <w:bCs/>
                <w:color w:val="FFFFFF"/>
                <w:sz w:val="20"/>
                <w:szCs w:val="20"/>
                <w:lang w:val="es-ES_tradnl"/>
              </w:rPr>
              <w:t>MATERIAS CON QUE SE RELACIONA:</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jc w:val="both"/>
              <w:rPr>
                <w:rFonts w:ascii="Geneva" w:hAnsi="Geneva"/>
                <w:color w:val="000000"/>
              </w:rPr>
            </w:pPr>
            <w:r w:rsidRPr="00F23C8E">
              <w:rPr>
                <w:rFonts w:ascii="Calibri" w:hAnsi="Calibri"/>
                <w:color w:val="000000"/>
              </w:rPr>
              <w:t xml:space="preserve">Se relaciona con las materias de diseño III y técnicas de confección III,  que contribuyen en la formación del alumno y como apoyo para el  desarrollo de los proyectos. Se ejecuta de manera directa por el proceso evolutivo de los proyectos y del contenido que se le ofrece al alumno, ya que el resultado de las materias se ve reflejado directamente en esta  materia. </w:t>
            </w: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Geneva" w:hAnsi="Geneva"/>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jc w:val="both"/>
              <w:rPr>
                <w:rFonts w:ascii="Arial" w:hAnsi="Arial"/>
                <w:b/>
                <w:color w:val="FFFFFF" w:themeColor="background1"/>
              </w:rPr>
            </w:pPr>
            <w:r w:rsidRPr="00F23C8E">
              <w:rPr>
                <w:rFonts w:ascii="Arial" w:hAnsi="Arial"/>
                <w:b/>
                <w:color w:val="FFFFFF" w:themeColor="background1"/>
              </w:rPr>
              <w:t>PERFIL DOCENTE</w:t>
            </w: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tcPr>
          <w:p w:rsidR="00F23C8E" w:rsidRPr="00F23C8E" w:rsidRDefault="00F23C8E" w:rsidP="00F23C8E">
            <w:pPr>
              <w:tabs>
                <w:tab w:val="left" w:pos="2140"/>
              </w:tabs>
              <w:jc w:val="both"/>
              <w:rPr>
                <w:rFonts w:ascii="Arial" w:hAnsi="Arial"/>
                <w:color w:val="DD0806"/>
              </w:rPr>
            </w:pPr>
          </w:p>
          <w:p w:rsidR="00F23C8E" w:rsidRPr="00F23C8E" w:rsidRDefault="00F23C8E" w:rsidP="00F23C8E">
            <w:pPr>
              <w:tabs>
                <w:tab w:val="left" w:pos="2140"/>
              </w:tabs>
              <w:jc w:val="both"/>
              <w:rPr>
                <w:rFonts w:ascii="Geneva" w:hAnsi="Geneva"/>
                <w:color w:val="000000"/>
              </w:rPr>
            </w:pPr>
            <w:r w:rsidRPr="00F23C8E">
              <w:rPr>
                <w:rFonts w:ascii="Arial" w:hAnsi="Arial"/>
              </w:rPr>
              <w:t xml:space="preserve">El docente debe de tener un grado mínimo de Licenciatura en Diseño de Modas, tener experiencia profesional verificada y formación docente. </w:t>
            </w:r>
            <w:r w:rsidRPr="00F23C8E">
              <w:rPr>
                <w:rFonts w:ascii="Arial" w:hAnsi="Arial"/>
                <w:color w:val="000000" w:themeColor="text1"/>
              </w:rPr>
              <w:t>Debe ser capaz de comprender la industria de la moda y su cambio constante, además de sus campos relacionados con el área comercial y creativa</w:t>
            </w:r>
          </w:p>
        </w:tc>
      </w:tr>
      <w:tr w:rsidR="00F23C8E" w:rsidRPr="00F23C8E" w:rsidTr="000F6F4E">
        <w:tc>
          <w:tcPr>
            <w:tcW w:w="10633" w:type="dxa"/>
            <w:gridSpan w:val="5"/>
            <w:tcBorders>
              <w:top w:val="single" w:sz="4" w:space="0" w:color="auto"/>
              <w:left w:val="nil"/>
              <w:bottom w:val="single" w:sz="4" w:space="0" w:color="auto"/>
              <w:right w:val="nil"/>
            </w:tcBorders>
          </w:tcPr>
          <w:p w:rsidR="00F23C8E" w:rsidRPr="00F23C8E" w:rsidRDefault="00F23C8E" w:rsidP="00F23C8E">
            <w:pPr>
              <w:jc w:val="both"/>
              <w:rPr>
                <w:rFonts w:ascii="Geneva" w:hAnsi="Geneva"/>
                <w:color w:val="000000"/>
              </w:rPr>
            </w:pPr>
          </w:p>
        </w:tc>
      </w:tr>
      <w:tr w:rsidR="00F23C8E" w:rsidRPr="00F23C8E" w:rsidTr="000F6F4E">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left" w:pos="1020"/>
              </w:tabs>
              <w:ind w:left="57" w:hanging="57"/>
              <w:rPr>
                <w:rFonts w:ascii="Geneva" w:hAnsi="Geneva"/>
                <w:color w:val="000000"/>
              </w:rPr>
            </w:pPr>
            <w:r w:rsidRPr="00F23C8E">
              <w:rPr>
                <w:rFonts w:ascii="Geneva" w:hAnsi="Geneva"/>
                <w:color w:val="000000"/>
              </w:rPr>
              <w:tab/>
            </w:r>
            <w:r w:rsidRPr="00F23C8E">
              <w:rPr>
                <w:rFonts w:ascii="Arial" w:hAnsi="Arial"/>
                <w:b/>
                <w:color w:val="FFFFFF"/>
              </w:rPr>
              <w:t>3.- OBJETIVOS GENERALES: Lo que el alumno debe saber hacer al finalizar el curso</w:t>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color w:val="FFFFFF" w:themeColor="background1"/>
                <w:sz w:val="20"/>
                <w:szCs w:val="20"/>
                <w:lang w:val="es-ES_tradnl"/>
              </w:rPr>
            </w:pPr>
            <w:r w:rsidRPr="00F23C8E">
              <w:rPr>
                <w:rFonts w:ascii="Arial" w:hAnsi="Arial"/>
                <w:color w:val="FFFFFF" w:themeColor="background1"/>
                <w:sz w:val="20"/>
                <w:szCs w:val="20"/>
                <w:lang w:val="es-ES_tradnl"/>
              </w:rPr>
              <w:t>3.1. INFORMATIVOS ( conocer, comprender, manejar )</w:t>
            </w:r>
          </w:p>
        </w:tc>
      </w:tr>
      <w:tr w:rsidR="00F23C8E" w:rsidRPr="00F23C8E" w:rsidTr="000F6F4E">
        <w:trPr>
          <w:trHeight w:val="418"/>
        </w:trPr>
        <w:tc>
          <w:tcPr>
            <w:tcW w:w="10633" w:type="dxa"/>
            <w:gridSpan w:val="5"/>
            <w:tcBorders>
              <w:top w:val="single" w:sz="4" w:space="0" w:color="auto"/>
              <w:left w:val="nil"/>
              <w:bottom w:val="single" w:sz="4" w:space="0" w:color="auto"/>
              <w:right w:val="nil"/>
            </w:tcBorders>
            <w:shd w:val="clear" w:color="auto" w:fill="auto"/>
          </w:tcPr>
          <w:p w:rsidR="00F23C8E" w:rsidRPr="00F23C8E" w:rsidRDefault="00F23C8E" w:rsidP="00F23C8E">
            <w:pPr>
              <w:rPr>
                <w:rFonts w:ascii="Arial" w:hAnsi="Arial" w:cs="Arial"/>
                <w:b/>
                <w:bCs/>
                <w:sz w:val="20"/>
                <w:szCs w:val="20"/>
              </w:rPr>
            </w:pPr>
            <w:r w:rsidRPr="00F23C8E">
              <w:rPr>
                <w:rFonts w:ascii="Arial" w:hAnsi="Arial" w:cs="Arial"/>
                <w:sz w:val="20"/>
                <w:szCs w:val="20"/>
              </w:rPr>
              <w:t>El alumno conocerá como se realiza la industrialización de los patrones, identificación además de las simbologías y marcas de estos. Realizará los patrones-industriales  básicos para caballero, así como el escalado.</w:t>
            </w:r>
          </w:p>
          <w:p w:rsidR="00F23C8E" w:rsidRPr="00F23C8E" w:rsidRDefault="00F23C8E" w:rsidP="00F23C8E">
            <w:pPr>
              <w:rPr>
                <w:rFonts w:ascii="Arial" w:hAnsi="Arial"/>
                <w:color w:val="FFFFFF" w:themeColor="background1"/>
                <w:sz w:val="20"/>
                <w:szCs w:val="20"/>
              </w:rPr>
            </w:pP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left" w:pos="2260"/>
              </w:tabs>
              <w:spacing w:before="120" w:after="120"/>
              <w:rPr>
                <w:rFonts w:ascii="Arial" w:hAnsi="Arial"/>
                <w:color w:val="FFFFFF" w:themeColor="background1"/>
                <w:sz w:val="20"/>
                <w:szCs w:val="20"/>
                <w:lang w:val="es-ES_tradnl"/>
              </w:rPr>
            </w:pPr>
            <w:r w:rsidRPr="00F23C8E">
              <w:rPr>
                <w:rFonts w:ascii="Arial" w:hAnsi="Arial"/>
                <w:color w:val="FFFFFF" w:themeColor="background1"/>
                <w:sz w:val="20"/>
                <w:szCs w:val="20"/>
                <w:lang w:val="es-ES_tradnl"/>
              </w:rPr>
              <w:t xml:space="preserve">3.2. FORMATIVOS </w:t>
            </w:r>
            <w:proofErr w:type="gramStart"/>
            <w:r w:rsidRPr="00F23C8E">
              <w:rPr>
                <w:rFonts w:ascii="Arial" w:hAnsi="Arial"/>
                <w:color w:val="FFFFFF" w:themeColor="background1"/>
                <w:sz w:val="20"/>
                <w:szCs w:val="20"/>
                <w:lang w:val="es-ES_tradnl"/>
              </w:rPr>
              <w:t>( INTELECTUAL</w:t>
            </w:r>
            <w:proofErr w:type="gramEnd"/>
            <w:r w:rsidRPr="00F23C8E">
              <w:rPr>
                <w:rFonts w:ascii="Arial" w:hAnsi="Arial"/>
                <w:color w:val="FFFFFF" w:themeColor="background1"/>
                <w:sz w:val="20"/>
                <w:szCs w:val="20"/>
                <w:lang w:val="es-ES_tradnl"/>
              </w:rPr>
              <w:t>: habilidades, destrezas; HUMANO: actitudes, valores; SOCIAL: cooperación, tolerancia; PROFESIONAL: formación integral. )</w:t>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F23C8E" w:rsidRPr="00F23C8E" w:rsidRDefault="00F23C8E" w:rsidP="00F23C8E">
            <w:pPr>
              <w:rPr>
                <w:rFonts w:ascii="Arial" w:hAnsi="Arial" w:cs="Arial"/>
                <w:sz w:val="20"/>
                <w:szCs w:val="20"/>
              </w:rPr>
            </w:pPr>
            <w:r w:rsidRPr="00F23C8E">
              <w:rPr>
                <w:rFonts w:ascii="Arial" w:hAnsi="Arial" w:cs="Arial"/>
                <w:b/>
                <w:bCs/>
                <w:sz w:val="20"/>
                <w:szCs w:val="20"/>
              </w:rPr>
              <w:t>Saberes teóricos:</w:t>
            </w:r>
            <w:r w:rsidRPr="00F23C8E">
              <w:rPr>
                <w:rFonts w:ascii="Calibri" w:hAnsi="Calibri"/>
                <w:color w:val="000000"/>
              </w:rPr>
              <w:br/>
              <w:t xml:space="preserve"> 1. Identificación, conocimiento y comprensión del cuerpo humano masculino para la toma de medidas</w:t>
            </w:r>
            <w:r w:rsidRPr="00F23C8E">
              <w:rPr>
                <w:rFonts w:ascii="Calibri" w:hAnsi="Calibri"/>
                <w:color w:val="000000"/>
              </w:rPr>
              <w:br/>
              <w:t>2. Elaboración de patronaje básico de caballero</w:t>
            </w:r>
            <w:r w:rsidRPr="00F23C8E">
              <w:rPr>
                <w:rFonts w:ascii="Calibri" w:hAnsi="Calibri"/>
                <w:color w:val="000000"/>
              </w:rPr>
              <w:br/>
              <w:t>3. Identificación y comprensión del patronaje básico para transformación</w:t>
            </w:r>
            <w:r w:rsidRPr="00F23C8E">
              <w:rPr>
                <w:rFonts w:ascii="Calibri" w:hAnsi="Calibri"/>
                <w:color w:val="000000"/>
              </w:rPr>
              <w:br/>
            </w:r>
            <w:r w:rsidRPr="00F23C8E">
              <w:rPr>
                <w:rFonts w:ascii="Arial" w:hAnsi="Arial" w:cs="Arial"/>
                <w:b/>
                <w:bCs/>
                <w:sz w:val="20"/>
                <w:szCs w:val="20"/>
              </w:rPr>
              <w:t>Saberes Prácticos:</w:t>
            </w:r>
            <w:r w:rsidRPr="00F23C8E">
              <w:rPr>
                <w:rFonts w:ascii="Calibri" w:hAnsi="Calibri"/>
                <w:color w:val="000000"/>
              </w:rPr>
              <w:br/>
              <w:t xml:space="preserve"> 1.-ejercicios de elaboración de patronaje básico. </w:t>
            </w:r>
            <w:r w:rsidRPr="00F23C8E">
              <w:rPr>
                <w:rFonts w:ascii="Calibri" w:hAnsi="Calibri"/>
                <w:color w:val="000000"/>
              </w:rPr>
              <w:br/>
              <w:t>2. -Ejercicios de corte y armado de transformaciones</w:t>
            </w:r>
            <w:r w:rsidRPr="00F23C8E">
              <w:rPr>
                <w:rFonts w:ascii="Calibri" w:hAnsi="Calibri"/>
                <w:color w:val="000000"/>
              </w:rPr>
              <w:br/>
              <w:t>3. - Manejo de diferentes textiles</w:t>
            </w:r>
            <w:r w:rsidRPr="00F23C8E">
              <w:rPr>
                <w:rFonts w:ascii="Arial" w:hAnsi="Arial" w:cs="Arial"/>
                <w:b/>
                <w:bCs/>
                <w:sz w:val="20"/>
                <w:szCs w:val="20"/>
              </w:rPr>
              <w:br/>
              <w:t>Saberes Formativos:</w:t>
            </w:r>
            <w:r w:rsidRPr="00F23C8E">
              <w:rPr>
                <w:rFonts w:ascii="Calibri" w:hAnsi="Calibri"/>
                <w:color w:val="000000"/>
              </w:rPr>
              <w:br/>
              <w:t xml:space="preserve">1.- </w:t>
            </w:r>
            <w:r w:rsidRPr="00F23C8E">
              <w:rPr>
                <w:rFonts w:ascii="Arial" w:hAnsi="Arial" w:cs="Arial"/>
                <w:sz w:val="20"/>
                <w:szCs w:val="20"/>
              </w:rPr>
              <w:t>Responsable en el uso de materiales</w:t>
            </w:r>
          </w:p>
          <w:p w:rsidR="00F23C8E" w:rsidRPr="00F23C8E" w:rsidRDefault="00F23C8E" w:rsidP="00F23C8E">
            <w:pPr>
              <w:rPr>
                <w:rFonts w:ascii="Arial" w:hAnsi="Arial" w:cs="Arial"/>
                <w:sz w:val="20"/>
                <w:szCs w:val="20"/>
              </w:rPr>
            </w:pPr>
            <w:r w:rsidRPr="00F23C8E">
              <w:rPr>
                <w:rFonts w:ascii="Arial" w:hAnsi="Arial" w:cs="Arial"/>
                <w:sz w:val="20"/>
                <w:szCs w:val="20"/>
              </w:rPr>
              <w:t>2.-Respeto en aula.</w:t>
            </w:r>
          </w:p>
          <w:p w:rsidR="00F23C8E" w:rsidRPr="00F23C8E" w:rsidRDefault="00F23C8E" w:rsidP="00F23C8E">
            <w:pPr>
              <w:rPr>
                <w:rFonts w:ascii="Arial" w:hAnsi="Arial" w:cs="Arial"/>
                <w:b/>
                <w:bCs/>
                <w:sz w:val="20"/>
                <w:szCs w:val="20"/>
              </w:rPr>
            </w:pPr>
            <w:r w:rsidRPr="00F23C8E">
              <w:rPr>
                <w:rFonts w:ascii="Arial" w:hAnsi="Arial" w:cs="Arial"/>
                <w:sz w:val="20"/>
                <w:szCs w:val="20"/>
              </w:rPr>
              <w:t>3.-Puntualidad en la entrega de trabajos</w:t>
            </w:r>
          </w:p>
          <w:p w:rsidR="00F23C8E" w:rsidRPr="00F23C8E" w:rsidRDefault="00F23C8E" w:rsidP="00F23C8E">
            <w:pPr>
              <w:rPr>
                <w:rFonts w:ascii="Arial" w:hAnsi="Arial"/>
                <w:color w:val="FFFFFF" w:themeColor="background1"/>
                <w:sz w:val="20"/>
                <w:szCs w:val="20"/>
              </w:rPr>
            </w:pPr>
          </w:p>
        </w:tc>
      </w:tr>
      <w:tr w:rsidR="00F23C8E" w:rsidRPr="00F23C8E" w:rsidTr="000F6F4E">
        <w:trPr>
          <w:trHeight w:val="418"/>
        </w:trPr>
        <w:tc>
          <w:tcPr>
            <w:tcW w:w="10633" w:type="dxa"/>
            <w:gridSpan w:val="5"/>
            <w:tcBorders>
              <w:top w:val="single" w:sz="4" w:space="0" w:color="auto"/>
              <w:left w:val="nil"/>
              <w:bottom w:val="single" w:sz="4" w:space="0" w:color="auto"/>
              <w:right w:val="nil"/>
            </w:tcBorders>
            <w:shd w:val="clear" w:color="auto" w:fill="auto"/>
          </w:tcPr>
          <w:p w:rsidR="00F23C8E" w:rsidRPr="00F23C8E" w:rsidRDefault="00F23C8E" w:rsidP="00F23C8E">
            <w:pPr>
              <w:spacing w:before="120"/>
              <w:rPr>
                <w:rFonts w:ascii="Arial" w:hAnsi="Arial"/>
                <w:color w:val="FFFFFF" w:themeColor="background1"/>
                <w:sz w:val="20"/>
                <w:szCs w:val="20"/>
                <w:lang w:val="es-ES_tradnl"/>
              </w:rPr>
            </w:pP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spacing w:before="120"/>
              <w:rPr>
                <w:rFonts w:ascii="Arial" w:hAnsi="Arial"/>
                <w:color w:val="FFFFFF" w:themeColor="background1"/>
                <w:sz w:val="20"/>
                <w:szCs w:val="20"/>
                <w:lang w:val="es-ES_tradnl"/>
              </w:rPr>
            </w:pPr>
            <w:r w:rsidRPr="00F23C8E">
              <w:rPr>
                <w:rFonts w:ascii="Arial" w:hAnsi="Arial"/>
                <w:b/>
                <w:color w:val="FFFFFF"/>
              </w:rPr>
              <w:t>4.- CONTENIDO TEMÁTICO PRINCIPAL. ( Agrupando de preferencia en tres o cuatro unidades )</w:t>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F23C8E" w:rsidRPr="00F23C8E" w:rsidRDefault="00F23C8E" w:rsidP="00F23C8E"/>
          <w:p w:rsidR="00F23C8E" w:rsidRPr="00F23C8E" w:rsidRDefault="00F23C8E" w:rsidP="00F23C8E">
            <w:pPr>
              <w:rPr>
                <w:b/>
              </w:rPr>
            </w:pPr>
            <w:r w:rsidRPr="00F23C8E">
              <w:rPr>
                <w:b/>
              </w:rPr>
              <w:t>1.-Introducción</w:t>
            </w:r>
          </w:p>
          <w:p w:rsidR="00F23C8E" w:rsidRPr="00F23C8E" w:rsidRDefault="00F23C8E" w:rsidP="00F23C8E">
            <w:r w:rsidRPr="00F23C8E">
              <w:t xml:space="preserve">     1.1 El patronaje</w:t>
            </w:r>
            <w:bookmarkStart w:id="0" w:name="_GoBack"/>
            <w:bookmarkEnd w:id="0"/>
            <w:r w:rsidRPr="00F23C8E">
              <w:t xml:space="preserve"> de caballero</w:t>
            </w:r>
          </w:p>
          <w:p w:rsidR="00F23C8E" w:rsidRPr="00F23C8E" w:rsidRDefault="00F23C8E" w:rsidP="00F23C8E">
            <w:r w:rsidRPr="00F23C8E">
              <w:t xml:space="preserve">     1.2 cuantos tipos de patronaje de caballero existen</w:t>
            </w:r>
          </w:p>
          <w:p w:rsidR="00F23C8E" w:rsidRPr="00F23C8E" w:rsidRDefault="00F23C8E" w:rsidP="00F23C8E">
            <w:r w:rsidRPr="00F23C8E">
              <w:lastRenderedPageBreak/>
              <w:t xml:space="preserve">     1.3 cuales son las prendas de sastrería</w:t>
            </w:r>
          </w:p>
          <w:p w:rsidR="00F23C8E" w:rsidRPr="00F23C8E" w:rsidRDefault="00F23C8E" w:rsidP="00F23C8E">
            <w:r w:rsidRPr="00F23C8E">
              <w:t xml:space="preserve">     1.4 Entretelas :Muestrario</w:t>
            </w:r>
          </w:p>
          <w:p w:rsidR="00F23C8E" w:rsidRPr="00F23C8E" w:rsidRDefault="00F23C8E" w:rsidP="00F23C8E">
            <w:r w:rsidRPr="00F23C8E">
              <w:t xml:space="preserve">       1.5 Forros</w:t>
            </w:r>
          </w:p>
          <w:p w:rsidR="00F23C8E" w:rsidRPr="00F23C8E" w:rsidRDefault="00F23C8E" w:rsidP="00F23C8E">
            <w:r w:rsidRPr="00F23C8E">
              <w:t xml:space="preserve">       1.6 Avío</w:t>
            </w:r>
          </w:p>
          <w:p w:rsidR="00F23C8E" w:rsidRPr="00F23C8E" w:rsidRDefault="00F23C8E" w:rsidP="00F23C8E">
            <w:pPr>
              <w:rPr>
                <w:b/>
              </w:rPr>
            </w:pPr>
            <w:r w:rsidRPr="00F23C8E">
              <w:rPr>
                <w:b/>
              </w:rPr>
              <w:t xml:space="preserve">2.-Prendas básicas de caballero </w:t>
            </w:r>
          </w:p>
          <w:p w:rsidR="00F23C8E" w:rsidRPr="00F23C8E" w:rsidRDefault="00F23C8E" w:rsidP="00F23C8E">
            <w:r w:rsidRPr="00F23C8E">
              <w:t xml:space="preserve">    2.1 forma de tomar medidas </w:t>
            </w:r>
          </w:p>
          <w:p w:rsidR="00F23C8E" w:rsidRPr="00F23C8E" w:rsidRDefault="00F23C8E" w:rsidP="00F23C8E">
            <w:r w:rsidRPr="00F23C8E">
              <w:t xml:space="preserve">    2.2 tabla de tallas</w:t>
            </w:r>
          </w:p>
          <w:p w:rsidR="00F23C8E" w:rsidRPr="00F23C8E" w:rsidRDefault="00F23C8E" w:rsidP="00F23C8E">
            <w:r w:rsidRPr="00F23C8E">
              <w:rPr>
                <w:b/>
              </w:rPr>
              <w:t xml:space="preserve">    </w:t>
            </w:r>
            <w:r w:rsidRPr="00F23C8E">
              <w:t>2.3 chaleco, trazado y corte</w:t>
            </w:r>
          </w:p>
          <w:p w:rsidR="00F23C8E" w:rsidRPr="00F23C8E" w:rsidRDefault="00F23C8E" w:rsidP="00F23C8E">
            <w:r w:rsidRPr="00F23C8E">
              <w:t xml:space="preserve">    2.4 saco trazado y corte</w:t>
            </w:r>
          </w:p>
          <w:p w:rsidR="00F23C8E" w:rsidRPr="00F23C8E" w:rsidRDefault="00F23C8E" w:rsidP="00F23C8E">
            <w:r w:rsidRPr="00F23C8E">
              <w:t xml:space="preserve">    2.5 pantalón, trazado y corte </w:t>
            </w:r>
          </w:p>
          <w:p w:rsidR="00F23C8E" w:rsidRPr="00F23C8E" w:rsidRDefault="00F23C8E" w:rsidP="00F23C8E">
            <w:r w:rsidRPr="00F23C8E">
              <w:t xml:space="preserve">    2.6 camisa, trazado y corte     </w:t>
            </w:r>
          </w:p>
          <w:p w:rsidR="00F23C8E" w:rsidRPr="00F23C8E" w:rsidRDefault="00F23C8E" w:rsidP="00F23C8E">
            <w:pPr>
              <w:rPr>
                <w:b/>
              </w:rPr>
            </w:pPr>
            <w:r w:rsidRPr="00F23C8E">
              <w:rPr>
                <w:b/>
              </w:rPr>
              <w:t xml:space="preserve">3.-patronaje y graduación </w:t>
            </w:r>
          </w:p>
          <w:p w:rsidR="00F23C8E" w:rsidRPr="00F23C8E" w:rsidRDefault="00F23C8E" w:rsidP="00F23C8E">
            <w:r w:rsidRPr="00F23C8E">
              <w:t xml:space="preserve">     3.1 Patronaje básico del talle delantero y espalda</w:t>
            </w:r>
          </w:p>
          <w:p w:rsidR="00F23C8E" w:rsidRPr="00F23C8E" w:rsidRDefault="00F23C8E" w:rsidP="00F23C8E">
            <w:r w:rsidRPr="00F23C8E">
              <w:t xml:space="preserve">     3.2 Patronaje básico de la manga</w:t>
            </w:r>
          </w:p>
          <w:p w:rsidR="00F23C8E" w:rsidRPr="00F23C8E" w:rsidRDefault="00F23C8E" w:rsidP="00F23C8E">
            <w:r w:rsidRPr="00F23C8E">
              <w:t xml:space="preserve">     3.3 graduación del talle básico y manga</w:t>
            </w:r>
          </w:p>
          <w:p w:rsidR="00F23C8E" w:rsidRPr="00F23C8E" w:rsidRDefault="00F23C8E" w:rsidP="00F23C8E">
            <w:r w:rsidRPr="00F23C8E">
              <w:t xml:space="preserve">     3.4 Patronaje básico del chaleco</w:t>
            </w:r>
          </w:p>
          <w:p w:rsidR="00F23C8E" w:rsidRPr="00F23C8E" w:rsidRDefault="00F23C8E" w:rsidP="00F23C8E">
            <w:r w:rsidRPr="00F23C8E">
              <w:t xml:space="preserve">     3.5 graduación del chaleco</w:t>
            </w:r>
          </w:p>
          <w:p w:rsidR="00F23C8E" w:rsidRPr="00F23C8E" w:rsidRDefault="00F23C8E" w:rsidP="00F23C8E">
            <w:r w:rsidRPr="00F23C8E">
              <w:t xml:space="preserve">     3.6 Patronaje básico del pantalón</w:t>
            </w:r>
          </w:p>
          <w:p w:rsidR="00F23C8E" w:rsidRPr="00F23C8E" w:rsidRDefault="00F23C8E" w:rsidP="00F23C8E">
            <w:r w:rsidRPr="00F23C8E">
              <w:t xml:space="preserve">     3.7 graduación del pantalón</w:t>
            </w:r>
          </w:p>
          <w:p w:rsidR="00F23C8E" w:rsidRPr="00F23C8E" w:rsidRDefault="00F23C8E" w:rsidP="00F23C8E">
            <w:r w:rsidRPr="00F23C8E">
              <w:t xml:space="preserve">     3.8 trazado básico del saco</w:t>
            </w:r>
          </w:p>
          <w:p w:rsidR="00F23C8E" w:rsidRPr="00F23C8E" w:rsidRDefault="00F23C8E" w:rsidP="00F23C8E">
            <w:r w:rsidRPr="00F23C8E">
              <w:t xml:space="preserve">     3.9 trazado básico de la manga sastre</w:t>
            </w:r>
          </w:p>
          <w:p w:rsidR="00F23C8E" w:rsidRPr="00F23C8E" w:rsidRDefault="00F23C8E" w:rsidP="00F23C8E">
            <w:pPr>
              <w:rPr>
                <w:b/>
              </w:rPr>
            </w:pPr>
            <w:r w:rsidRPr="00F23C8E">
              <w:t xml:space="preserve">     3.10 Graduación del saco                                                                                                                                                           </w:t>
            </w:r>
            <w:r w:rsidRPr="00F23C8E">
              <w:rPr>
                <w:b/>
              </w:rPr>
              <w:t xml:space="preserve">4.-Transformaciónes </w:t>
            </w:r>
          </w:p>
          <w:p w:rsidR="00F23C8E" w:rsidRPr="00F23C8E" w:rsidRDefault="00F23C8E" w:rsidP="00F23C8E">
            <w:r w:rsidRPr="00F23C8E">
              <w:rPr>
                <w:b/>
              </w:rPr>
              <w:t xml:space="preserve">     4.1 </w:t>
            </w:r>
            <w:r w:rsidRPr="00F23C8E">
              <w:t>tabla de aflojes</w:t>
            </w:r>
          </w:p>
          <w:p w:rsidR="00F23C8E" w:rsidRPr="00F23C8E" w:rsidRDefault="00F23C8E" w:rsidP="00F23C8E">
            <w:r w:rsidRPr="00F23C8E">
              <w:rPr>
                <w:b/>
              </w:rPr>
              <w:t xml:space="preserve">     </w:t>
            </w:r>
            <w:r w:rsidRPr="00F23C8E">
              <w:t>4.2 camiseta exterior</w:t>
            </w:r>
          </w:p>
          <w:p w:rsidR="00F23C8E" w:rsidRPr="00F23C8E" w:rsidRDefault="00F23C8E" w:rsidP="00F23C8E">
            <w:r w:rsidRPr="00F23C8E">
              <w:t xml:space="preserve">     4.3 chamarra</w:t>
            </w:r>
          </w:p>
          <w:p w:rsidR="00F23C8E" w:rsidRPr="00F23C8E" w:rsidRDefault="00F23C8E" w:rsidP="00F23C8E">
            <w:r w:rsidRPr="00F23C8E">
              <w:t xml:space="preserve">     4.4  pantalón vaquero</w:t>
            </w:r>
          </w:p>
          <w:p w:rsidR="00F23C8E" w:rsidRPr="00F23C8E" w:rsidRDefault="00F23C8E" w:rsidP="00F23C8E">
            <w:r w:rsidRPr="00F23C8E">
              <w:t xml:space="preserve">     4.5  calzoncillo</w:t>
            </w:r>
          </w:p>
          <w:p w:rsidR="00F23C8E" w:rsidRPr="00F23C8E" w:rsidRDefault="00F23C8E" w:rsidP="00F23C8E">
            <w:r w:rsidRPr="00F23C8E">
              <w:t xml:space="preserve">     4.6 pantalón con pliegues</w:t>
            </w:r>
          </w:p>
          <w:p w:rsidR="00F23C8E" w:rsidRPr="00F23C8E" w:rsidRDefault="00F23C8E" w:rsidP="00F23C8E">
            <w:r w:rsidRPr="00F23C8E">
              <w:t xml:space="preserve">     4.7 pantalón con tiro bajo</w:t>
            </w:r>
          </w:p>
          <w:p w:rsidR="00F23C8E" w:rsidRPr="00F23C8E" w:rsidRDefault="00F23C8E" w:rsidP="00F23C8E">
            <w:r w:rsidRPr="00F23C8E">
              <w:t xml:space="preserve">     4.8 abrigo</w:t>
            </w:r>
          </w:p>
          <w:p w:rsidR="00F23C8E" w:rsidRPr="00F23C8E" w:rsidRDefault="00F23C8E" w:rsidP="00F23C8E">
            <w:r w:rsidRPr="00F23C8E">
              <w:t xml:space="preserve">     4.9 esmoquin</w:t>
            </w:r>
          </w:p>
          <w:p w:rsidR="00F23C8E" w:rsidRPr="00F23C8E" w:rsidRDefault="00F23C8E" w:rsidP="00F23C8E">
            <w:r w:rsidRPr="00F23C8E">
              <w:t xml:space="preserve">     4.10 frac</w:t>
            </w:r>
          </w:p>
          <w:p w:rsidR="00F23C8E" w:rsidRPr="00F23C8E" w:rsidRDefault="00F23C8E" w:rsidP="00F23C8E">
            <w:r w:rsidRPr="00F23C8E">
              <w:t xml:space="preserve">     4.11 jaque </w:t>
            </w:r>
          </w:p>
          <w:p w:rsidR="00F23C8E" w:rsidRPr="00F23C8E" w:rsidRDefault="00F23C8E" w:rsidP="00F23C8E">
            <w:pPr>
              <w:rPr>
                <w:b/>
              </w:rPr>
            </w:pPr>
            <w:r w:rsidRPr="00F23C8E">
              <w:rPr>
                <w:b/>
              </w:rPr>
              <w:t>5.-analisis de prenda y ficha de diseño</w:t>
            </w:r>
          </w:p>
          <w:p w:rsidR="00F23C8E" w:rsidRPr="00F23C8E" w:rsidRDefault="00F23C8E" w:rsidP="00F23C8E">
            <w:r w:rsidRPr="00F23C8E">
              <w:t xml:space="preserve">     5.1 diferentes tipos de prenda</w:t>
            </w:r>
          </w:p>
          <w:p w:rsidR="00F23C8E" w:rsidRPr="00F23C8E" w:rsidRDefault="00F23C8E" w:rsidP="00F23C8E">
            <w:r w:rsidRPr="00F23C8E">
              <w:t xml:space="preserve">     5.2 análisis de prenda</w:t>
            </w:r>
          </w:p>
          <w:p w:rsidR="00F23C8E" w:rsidRPr="00F23C8E" w:rsidRDefault="00F23C8E" w:rsidP="00F23C8E">
            <w:r w:rsidRPr="00F23C8E">
              <w:t xml:space="preserve">     5.3 ficha de diseño</w:t>
            </w:r>
          </w:p>
          <w:p w:rsidR="00F23C8E" w:rsidRPr="00F23C8E" w:rsidRDefault="00F23C8E" w:rsidP="00F23C8E">
            <w:r w:rsidRPr="00F23C8E">
              <w:t xml:space="preserve">     5.4 elaboración de ficha de diseño de acuerdo a las características de la prenda</w:t>
            </w:r>
          </w:p>
          <w:p w:rsidR="00F23C8E" w:rsidRPr="00F23C8E" w:rsidRDefault="00F23C8E" w:rsidP="00F23C8E">
            <w:pPr>
              <w:rPr>
                <w:b/>
              </w:rPr>
            </w:pPr>
            <w:r w:rsidRPr="00F23C8E">
              <w:rPr>
                <w:b/>
              </w:rPr>
              <w:t>6.-proyecto final</w:t>
            </w:r>
          </w:p>
          <w:p w:rsidR="00F23C8E" w:rsidRPr="00F23C8E" w:rsidRDefault="00F23C8E" w:rsidP="00F23C8E">
            <w:r w:rsidRPr="00F23C8E">
              <w:t xml:space="preserve">    6.1 trazado básico</w:t>
            </w:r>
          </w:p>
          <w:p w:rsidR="00F23C8E" w:rsidRPr="00F23C8E" w:rsidRDefault="00F23C8E" w:rsidP="00F23C8E">
            <w:r w:rsidRPr="00F23C8E">
              <w:t xml:space="preserve">    6.2 transformación </w:t>
            </w:r>
          </w:p>
          <w:p w:rsidR="00F23C8E" w:rsidRPr="00F23C8E" w:rsidRDefault="00F23C8E" w:rsidP="00F23C8E">
            <w:r w:rsidRPr="00F23C8E">
              <w:t xml:space="preserve">    6.3 corte </w:t>
            </w:r>
          </w:p>
          <w:p w:rsidR="00F23C8E" w:rsidRPr="00F23C8E" w:rsidRDefault="00F23C8E" w:rsidP="00F23C8E"/>
          <w:p w:rsidR="00F23C8E" w:rsidRPr="00F23C8E" w:rsidRDefault="00F23C8E" w:rsidP="00F23C8E">
            <w:pPr>
              <w:ind w:left="720"/>
              <w:contextualSpacing/>
              <w:rPr>
                <w:rFonts w:ascii="Arial" w:hAnsi="Arial"/>
                <w:b/>
                <w:bCs/>
                <w:sz w:val="18"/>
                <w:szCs w:val="18"/>
                <w:lang w:val="es-ES_tradnl"/>
              </w:rPr>
            </w:pPr>
          </w:p>
        </w:tc>
      </w:tr>
      <w:tr w:rsidR="00F23C8E" w:rsidRPr="00F23C8E" w:rsidTr="000F6F4E">
        <w:trPr>
          <w:trHeight w:val="418"/>
        </w:trPr>
        <w:tc>
          <w:tcPr>
            <w:tcW w:w="10633" w:type="dxa"/>
            <w:gridSpan w:val="5"/>
            <w:tcBorders>
              <w:top w:val="single" w:sz="4" w:space="0" w:color="auto"/>
              <w:left w:val="nil"/>
              <w:bottom w:val="single" w:sz="4" w:space="0" w:color="auto"/>
              <w:right w:val="nil"/>
            </w:tcBorders>
            <w:shd w:val="clear" w:color="auto" w:fill="auto"/>
          </w:tcPr>
          <w:p w:rsidR="00F23C8E" w:rsidRPr="00F23C8E" w:rsidRDefault="00F23C8E" w:rsidP="00F23C8E">
            <w:pPr>
              <w:spacing w:before="120"/>
              <w:rPr>
                <w:rFonts w:ascii="Arial" w:hAnsi="Arial"/>
                <w:color w:val="FFFFFF" w:themeColor="background1"/>
                <w:sz w:val="20"/>
                <w:szCs w:val="20"/>
                <w:lang w:val="es-ES_tradnl"/>
              </w:rPr>
            </w:pP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left" w:pos="920"/>
              </w:tabs>
              <w:spacing w:before="120"/>
              <w:rPr>
                <w:rFonts w:ascii="Arial" w:hAnsi="Arial"/>
                <w:color w:val="FFFFFF" w:themeColor="background1"/>
                <w:sz w:val="20"/>
                <w:szCs w:val="20"/>
                <w:lang w:val="es-ES_tradnl"/>
              </w:rPr>
            </w:pPr>
            <w:r w:rsidRPr="00F23C8E">
              <w:rPr>
                <w:rFonts w:ascii="Arial" w:hAnsi="Arial"/>
                <w:b/>
                <w:color w:val="FFFFFF"/>
              </w:rPr>
              <w:t xml:space="preserve">5.- METODOLOGÍA DE TRABAJO Y/O ACTIVIDADES PARA EL ALUMNO: Especificar solo los </w:t>
            </w:r>
            <w:r w:rsidRPr="00F23C8E">
              <w:rPr>
                <w:rFonts w:ascii="Arial" w:hAnsi="Arial"/>
                <w:b/>
                <w:color w:val="FFFFFF"/>
              </w:rPr>
              <w:lastRenderedPageBreak/>
              <w:t>aspectos generales de cómo se desarrollará el curso, para los aspectos particulares y específicos tomar en consideración el AVANCE PROGRAMÁTICO, anexo.</w:t>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F23C8E" w:rsidRPr="00F23C8E" w:rsidRDefault="00F23C8E" w:rsidP="00F23C8E">
            <w:pPr>
              <w:spacing w:before="120"/>
              <w:rPr>
                <w:rFonts w:ascii="Arial" w:hAnsi="Arial"/>
                <w:color w:val="000000"/>
              </w:rPr>
            </w:pPr>
            <w:r w:rsidRPr="00F23C8E">
              <w:rPr>
                <w:rFonts w:ascii="Arial" w:hAnsi="Arial"/>
                <w:color w:val="000000"/>
              </w:rPr>
              <w:lastRenderedPageBreak/>
              <w:t>La metodología de trabajo se desarrolla a partir de exposiciones del maestro y desarrollos por parte del alumno del tema tratado con ejercicios de repetición en el aula. Asimismo, se elaborará por parte del alumno un producto específico por cada Tema Principal conforme a sus objetivos particulares.</w:t>
            </w:r>
          </w:p>
          <w:p w:rsidR="00F23C8E" w:rsidRPr="00F23C8E" w:rsidRDefault="00F23C8E" w:rsidP="00F23C8E">
            <w:pPr>
              <w:spacing w:before="120"/>
              <w:rPr>
                <w:rFonts w:ascii="Arial" w:hAnsi="Arial"/>
                <w:color w:val="000000"/>
              </w:rPr>
            </w:pPr>
          </w:p>
        </w:tc>
      </w:tr>
      <w:tr w:rsidR="00F23C8E" w:rsidRPr="00F23C8E" w:rsidTr="000F6F4E">
        <w:trPr>
          <w:trHeight w:val="418"/>
        </w:trPr>
        <w:tc>
          <w:tcPr>
            <w:tcW w:w="10633" w:type="dxa"/>
            <w:gridSpan w:val="5"/>
            <w:tcBorders>
              <w:top w:val="single" w:sz="4" w:space="0" w:color="auto"/>
              <w:left w:val="nil"/>
              <w:bottom w:val="single" w:sz="4" w:space="0" w:color="auto"/>
              <w:right w:val="nil"/>
            </w:tcBorders>
            <w:shd w:val="clear" w:color="auto" w:fill="auto"/>
          </w:tcPr>
          <w:p w:rsidR="00F23C8E" w:rsidRPr="00F23C8E" w:rsidRDefault="00F23C8E" w:rsidP="00F23C8E">
            <w:pPr>
              <w:spacing w:before="120"/>
              <w:rPr>
                <w:rFonts w:ascii="Arial" w:hAnsi="Arial"/>
                <w:color w:val="000000"/>
              </w:rPr>
            </w:pP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rsidR="00F23C8E" w:rsidRPr="00F23C8E" w:rsidRDefault="00F23C8E" w:rsidP="00F23C8E">
            <w:pPr>
              <w:spacing w:before="120"/>
              <w:rPr>
                <w:rFonts w:ascii="Arial" w:hAnsi="Arial"/>
                <w:b/>
                <w:color w:val="000000"/>
              </w:rPr>
            </w:pPr>
            <w:r w:rsidRPr="00F23C8E">
              <w:rPr>
                <w:rFonts w:ascii="Arial" w:hAnsi="Arial"/>
                <w:b/>
                <w:bCs/>
                <w:color w:val="FFFFFF"/>
                <w:sz w:val="20"/>
                <w:szCs w:val="20"/>
                <w:lang w:val="es-ES_tradnl"/>
              </w:rPr>
              <w:t>6.- RECURSOS DIDÁCTICOS</w:t>
            </w:r>
            <w:r w:rsidRPr="00F23C8E">
              <w:rPr>
                <w:rFonts w:ascii="Arial" w:hAnsi="Arial"/>
                <w:b/>
                <w:sz w:val="20"/>
                <w:szCs w:val="20"/>
                <w:lang w:val="es-ES_tradnl"/>
              </w:rPr>
              <w:tab/>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F23C8E" w:rsidRPr="00F23C8E" w:rsidRDefault="00F23C8E" w:rsidP="00F23C8E">
            <w:pPr>
              <w:rPr>
                <w:rFonts w:ascii="Arial" w:hAnsi="Arial"/>
                <w:color w:val="DD0806"/>
                <w:sz w:val="20"/>
                <w:szCs w:val="20"/>
                <w:lang w:val="es-ES_tradnl"/>
              </w:rPr>
            </w:pPr>
          </w:p>
          <w:p w:rsidR="00F23C8E" w:rsidRPr="00F23C8E" w:rsidRDefault="00F23C8E" w:rsidP="00F23C8E">
            <w:pPr>
              <w:rPr>
                <w:rFonts w:ascii="Arial" w:hAnsi="Arial"/>
                <w:color w:val="000000"/>
                <w:lang w:val="es-ES_tradnl"/>
              </w:rPr>
            </w:pPr>
            <w:r w:rsidRPr="00F23C8E">
              <w:rPr>
                <w:rFonts w:ascii="Arial" w:hAnsi="Arial"/>
                <w:color w:val="000000"/>
                <w:lang w:val="es-ES_tradnl"/>
              </w:rPr>
              <w:t>Pizarrón, marcadores, maniquí, mesas de trazado, escuadras, plantillas básicas, muestras físicas</w:t>
            </w:r>
          </w:p>
        </w:tc>
      </w:tr>
      <w:tr w:rsidR="00F23C8E" w:rsidRPr="00F23C8E" w:rsidTr="000F6F4E">
        <w:trPr>
          <w:trHeight w:val="418"/>
        </w:trPr>
        <w:tc>
          <w:tcPr>
            <w:tcW w:w="10633" w:type="dxa"/>
            <w:gridSpan w:val="5"/>
            <w:tcBorders>
              <w:top w:val="single" w:sz="4" w:space="0" w:color="auto"/>
              <w:left w:val="nil"/>
              <w:bottom w:val="single" w:sz="4" w:space="0" w:color="auto"/>
              <w:right w:val="nil"/>
            </w:tcBorders>
            <w:shd w:val="clear" w:color="auto" w:fill="auto"/>
          </w:tcPr>
          <w:p w:rsidR="00F23C8E" w:rsidRPr="00F23C8E" w:rsidRDefault="00F23C8E" w:rsidP="00F23C8E">
            <w:pPr>
              <w:spacing w:before="120"/>
              <w:rPr>
                <w:rFonts w:ascii="Arial" w:hAnsi="Arial"/>
                <w:color w:val="000000"/>
              </w:rPr>
            </w:pP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left" w:pos="2720"/>
              </w:tabs>
              <w:spacing w:before="120"/>
              <w:rPr>
                <w:rFonts w:ascii="Arial" w:hAnsi="Arial"/>
                <w:color w:val="000000"/>
              </w:rPr>
            </w:pPr>
            <w:r w:rsidRPr="00F23C8E">
              <w:rPr>
                <w:rFonts w:ascii="Arial" w:hAnsi="Arial"/>
                <w:b/>
                <w:color w:val="FFFFFF"/>
              </w:rPr>
              <w:t xml:space="preserve">7.- CALIFICACIÓN, ACREDITACIÓN Y EVALUACIÓN. Especificar los criterios y mecanismos. ( </w:t>
            </w:r>
            <w:proofErr w:type="gramStart"/>
            <w:r w:rsidRPr="00F23C8E">
              <w:rPr>
                <w:rFonts w:ascii="Arial" w:hAnsi="Arial"/>
                <w:b/>
                <w:color w:val="FFFFFF"/>
              </w:rPr>
              <w:t>asistencia</w:t>
            </w:r>
            <w:proofErr w:type="gramEnd"/>
            <w:r w:rsidRPr="00F23C8E">
              <w:rPr>
                <w:rFonts w:ascii="Arial" w:hAnsi="Arial"/>
                <w:b/>
                <w:color w:val="FFFFFF"/>
              </w:rPr>
              <w:t>, requisitos, exámenes, participación, trabajos, etc. )</w:t>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F23C8E" w:rsidRPr="00F23C8E" w:rsidRDefault="00F23C8E" w:rsidP="00F23C8E">
            <w:pPr>
              <w:rPr>
                <w:rFonts w:ascii="Arial" w:hAnsi="Arial"/>
                <w:color w:val="FF0000"/>
                <w:sz w:val="20"/>
                <w:szCs w:val="20"/>
                <w:lang w:val="es-ES_tradnl"/>
              </w:rPr>
            </w:pPr>
          </w:p>
          <w:p w:rsidR="00F23C8E" w:rsidRPr="00F23C8E" w:rsidRDefault="00F23C8E" w:rsidP="00F23C8E">
            <w:pPr>
              <w:rPr>
                <w:rFonts w:ascii="Arial" w:eastAsia="Times New Roman" w:hAnsi="Arial" w:cs="Arial"/>
                <w:sz w:val="20"/>
                <w:szCs w:val="20"/>
                <w:lang w:eastAsia="es-MX"/>
              </w:rPr>
            </w:pPr>
            <w:r w:rsidRPr="00F23C8E">
              <w:rPr>
                <w:rFonts w:ascii="Arial" w:eastAsia="Times New Roman" w:hAnsi="Arial" w:cs="Arial"/>
                <w:sz w:val="20"/>
                <w:szCs w:val="20"/>
                <w:lang w:eastAsia="es-MX"/>
              </w:rPr>
              <w:t>El alumno deberá cumplir, mínimo con el 80% de las asistencias durante el curso, para obtener el derecho a ser evaluado.</w:t>
            </w:r>
          </w:p>
          <w:p w:rsidR="00F23C8E" w:rsidRPr="00F23C8E" w:rsidRDefault="00F23C8E" w:rsidP="00F23C8E">
            <w:pPr>
              <w:rPr>
                <w:rFonts w:ascii="Arial" w:hAnsi="Arial" w:cs="Arial"/>
                <w:sz w:val="20"/>
                <w:szCs w:val="20"/>
              </w:rPr>
            </w:pPr>
            <w:r w:rsidRPr="00F23C8E">
              <w:rPr>
                <w:rFonts w:ascii="Arial" w:hAnsi="Arial" w:cs="Arial"/>
                <w:sz w:val="20"/>
                <w:szCs w:val="20"/>
              </w:rPr>
              <w:t>10% Trazado de prendas básicas</w:t>
            </w:r>
          </w:p>
          <w:p w:rsidR="00F23C8E" w:rsidRPr="00F23C8E" w:rsidRDefault="00F23C8E" w:rsidP="00F23C8E">
            <w:pPr>
              <w:rPr>
                <w:rFonts w:ascii="Arial" w:hAnsi="Arial" w:cs="Arial"/>
                <w:sz w:val="20"/>
                <w:szCs w:val="20"/>
              </w:rPr>
            </w:pPr>
            <w:r w:rsidRPr="00F23C8E">
              <w:rPr>
                <w:rFonts w:ascii="Arial" w:hAnsi="Arial" w:cs="Arial"/>
                <w:sz w:val="20"/>
                <w:szCs w:val="20"/>
              </w:rPr>
              <w:t>10% Reporte de tendido y corte</w:t>
            </w:r>
          </w:p>
          <w:p w:rsidR="00F23C8E" w:rsidRPr="00F23C8E" w:rsidRDefault="00F23C8E" w:rsidP="00F23C8E">
            <w:pPr>
              <w:rPr>
                <w:rFonts w:ascii="Arial" w:hAnsi="Arial" w:cs="Arial"/>
                <w:sz w:val="20"/>
                <w:szCs w:val="20"/>
              </w:rPr>
            </w:pPr>
            <w:r w:rsidRPr="00F23C8E">
              <w:rPr>
                <w:rFonts w:ascii="Arial" w:hAnsi="Arial" w:cs="Arial"/>
                <w:sz w:val="20"/>
                <w:szCs w:val="20"/>
              </w:rPr>
              <w:t xml:space="preserve">20% Ejercicios de trazado y graduación </w:t>
            </w:r>
          </w:p>
          <w:p w:rsidR="00F23C8E" w:rsidRPr="00F23C8E" w:rsidRDefault="00F23C8E" w:rsidP="00F23C8E">
            <w:pPr>
              <w:rPr>
                <w:rFonts w:ascii="Arial" w:hAnsi="Arial" w:cs="Arial"/>
                <w:sz w:val="20"/>
                <w:szCs w:val="20"/>
              </w:rPr>
            </w:pPr>
            <w:r w:rsidRPr="00F23C8E">
              <w:rPr>
                <w:rFonts w:ascii="Arial" w:hAnsi="Arial" w:cs="Arial"/>
                <w:sz w:val="20"/>
                <w:szCs w:val="20"/>
              </w:rPr>
              <w:t>20% Cuaderno de trabajo transformaciones</w:t>
            </w:r>
          </w:p>
          <w:p w:rsidR="00F23C8E" w:rsidRPr="00F23C8E" w:rsidRDefault="00F23C8E" w:rsidP="00F23C8E">
            <w:pPr>
              <w:rPr>
                <w:rFonts w:ascii="Arial" w:hAnsi="Arial" w:cs="Arial"/>
                <w:sz w:val="20"/>
                <w:szCs w:val="20"/>
              </w:rPr>
            </w:pPr>
            <w:r w:rsidRPr="00F23C8E">
              <w:rPr>
                <w:rFonts w:ascii="Arial" w:hAnsi="Arial" w:cs="Arial"/>
                <w:sz w:val="20"/>
                <w:szCs w:val="20"/>
              </w:rPr>
              <w:t>10% ficha técnica</w:t>
            </w:r>
          </w:p>
          <w:p w:rsidR="00F23C8E" w:rsidRPr="00F23C8E" w:rsidRDefault="00F23C8E" w:rsidP="00F23C8E">
            <w:pPr>
              <w:rPr>
                <w:rFonts w:ascii="Arial" w:hAnsi="Arial" w:cs="Arial"/>
                <w:sz w:val="20"/>
                <w:szCs w:val="20"/>
              </w:rPr>
            </w:pPr>
            <w:r w:rsidRPr="00F23C8E">
              <w:rPr>
                <w:rFonts w:ascii="Arial" w:hAnsi="Arial" w:cs="Arial"/>
                <w:sz w:val="20"/>
                <w:szCs w:val="20"/>
              </w:rPr>
              <w:t>20% Proyecto final</w:t>
            </w:r>
          </w:p>
          <w:p w:rsidR="00F23C8E" w:rsidRPr="00F23C8E" w:rsidRDefault="00F23C8E" w:rsidP="00F23C8E">
            <w:pPr>
              <w:rPr>
                <w:rFonts w:ascii="Arial" w:hAnsi="Arial" w:cs="Arial"/>
                <w:bCs/>
                <w:sz w:val="20"/>
                <w:szCs w:val="20"/>
              </w:rPr>
            </w:pPr>
            <w:r w:rsidRPr="00F23C8E">
              <w:rPr>
                <w:rFonts w:ascii="Arial" w:hAnsi="Arial" w:cs="Arial"/>
                <w:sz w:val="20"/>
                <w:szCs w:val="20"/>
              </w:rPr>
              <w:t>10% Examen departamental</w:t>
            </w:r>
          </w:p>
          <w:p w:rsidR="00F23C8E" w:rsidRPr="00F23C8E" w:rsidRDefault="00F23C8E" w:rsidP="00F23C8E">
            <w:pPr>
              <w:tabs>
                <w:tab w:val="left" w:pos="1120"/>
              </w:tabs>
              <w:spacing w:before="120"/>
              <w:rPr>
                <w:rFonts w:ascii="Arial" w:hAnsi="Arial"/>
                <w:color w:val="000000"/>
              </w:rPr>
            </w:pPr>
          </w:p>
        </w:tc>
      </w:tr>
      <w:tr w:rsidR="00F23C8E" w:rsidRPr="00F23C8E" w:rsidTr="000F6F4E">
        <w:trPr>
          <w:trHeight w:val="418"/>
        </w:trPr>
        <w:tc>
          <w:tcPr>
            <w:tcW w:w="10633" w:type="dxa"/>
            <w:gridSpan w:val="5"/>
            <w:tcBorders>
              <w:top w:val="single" w:sz="4" w:space="0" w:color="auto"/>
              <w:left w:val="nil"/>
              <w:bottom w:val="single" w:sz="4" w:space="0" w:color="auto"/>
              <w:right w:val="nil"/>
            </w:tcBorders>
            <w:shd w:val="clear" w:color="auto" w:fill="auto"/>
          </w:tcPr>
          <w:p w:rsidR="00F23C8E" w:rsidRPr="00F23C8E" w:rsidRDefault="00F23C8E" w:rsidP="00F23C8E">
            <w:pPr>
              <w:spacing w:before="120"/>
              <w:rPr>
                <w:rFonts w:ascii="Arial" w:hAnsi="Arial"/>
                <w:color w:val="000000"/>
              </w:rPr>
            </w:pP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tabs>
                <w:tab w:val="left" w:pos="6340"/>
              </w:tabs>
              <w:spacing w:before="120"/>
              <w:rPr>
                <w:rFonts w:ascii="Arial" w:hAnsi="Arial"/>
                <w:color w:val="FFFFFF" w:themeColor="background1"/>
              </w:rPr>
            </w:pPr>
            <w:r w:rsidRPr="00F23C8E">
              <w:rPr>
                <w:rFonts w:ascii="Arial" w:hAnsi="Arial"/>
                <w:b/>
                <w:color w:val="FFFFFF"/>
              </w:rPr>
              <w:t>8.- BIBLIOGRAFÍA BÁSICA.</w:t>
            </w:r>
            <w:r w:rsidRPr="00F23C8E">
              <w:rPr>
                <w:rFonts w:ascii="Arial" w:hAnsi="Arial"/>
                <w:color w:val="FFFFFF"/>
              </w:rPr>
              <w:t xml:space="preserve"> Mínimo la que debe ser leída</w:t>
            </w:r>
            <w:r w:rsidRPr="00F23C8E">
              <w:rPr>
                <w:rFonts w:ascii="Arial" w:hAnsi="Arial"/>
                <w:color w:val="FFFFFF"/>
              </w:rPr>
              <w:tab/>
            </w:r>
          </w:p>
        </w:tc>
      </w:tr>
      <w:tr w:rsidR="00F23C8E" w:rsidRPr="00F23C8E" w:rsidTr="000F6F4E">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F23C8E" w:rsidRPr="00F23C8E" w:rsidRDefault="00F23C8E" w:rsidP="00F23C8E">
            <w:pPr>
              <w:tabs>
                <w:tab w:val="left" w:pos="2469"/>
              </w:tabs>
              <w:rPr>
                <w:rFonts w:ascii="Arial" w:hAnsi="Arial"/>
                <w:color w:val="000000"/>
              </w:rPr>
            </w:pPr>
            <w:r w:rsidRPr="00F23C8E">
              <w:rPr>
                <w:rFonts w:ascii="Arial" w:hAnsi="Arial"/>
                <w:color w:val="000000"/>
              </w:rPr>
              <w:tab/>
            </w:r>
          </w:p>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b/>
                      <w:bCs/>
                      <w:color w:val="222222"/>
                      <w:sz w:val="17"/>
                      <w:szCs w:val="17"/>
                      <w:lang w:eastAsia="es-MX"/>
                    </w:rPr>
                    <w:t> </w:t>
                  </w:r>
                  <w:r w:rsidRPr="00F23C8E">
                    <w:rPr>
                      <w:rFonts w:ascii="Verdana" w:eastAsia="Times New Roman" w:hAnsi="Verdana" w:cs="Times New Roman"/>
                      <w:color w:val="222222"/>
                      <w:sz w:val="17"/>
                      <w:szCs w:val="17"/>
                      <w:lang w:eastAsia="es-MX"/>
                    </w:rPr>
                    <w:t> Título: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b/>
                      <w:bCs/>
                      <w:color w:val="222222"/>
                      <w:sz w:val="17"/>
                      <w:szCs w:val="17"/>
                      <w:lang w:eastAsia="es-MX"/>
                    </w:rPr>
                    <w:t>Libro 2°:</w:t>
                  </w:r>
                  <w:r w:rsidRPr="00F23C8E">
                    <w:rPr>
                      <w:rFonts w:ascii="Verdana" w:eastAsia="Times New Roman" w:hAnsi="Verdana" w:cs="Times New Roman"/>
                      <w:color w:val="222222"/>
                      <w:sz w:val="17"/>
                      <w:szCs w:val="17"/>
                      <w:lang w:eastAsia="es-MX"/>
                    </w:rPr>
                    <w:br/>
                  </w:r>
                  <w:r w:rsidRPr="00F23C8E">
                    <w:rPr>
                      <w:rFonts w:ascii="Verdana" w:eastAsia="Times New Roman" w:hAnsi="Verdana" w:cs="Times New Roman"/>
                      <w:b/>
                      <w:bCs/>
                      <w:color w:val="222222"/>
                      <w:sz w:val="17"/>
                      <w:szCs w:val="17"/>
                      <w:lang w:eastAsia="es-MX"/>
                    </w:rPr>
                    <w:t>Aprenda Corte de ropa para Niño y Adulto Sistema “</w:t>
                  </w:r>
                  <w:proofErr w:type="spellStart"/>
                  <w:r w:rsidRPr="00F23C8E">
                    <w:rPr>
                      <w:rFonts w:ascii="Verdana" w:eastAsia="Times New Roman" w:hAnsi="Verdana" w:cs="Times New Roman"/>
                      <w:b/>
                      <w:bCs/>
                      <w:color w:val="222222"/>
                      <w:sz w:val="17"/>
                      <w:szCs w:val="17"/>
                      <w:lang w:eastAsia="es-MX"/>
                    </w:rPr>
                    <w:t>CyC</w:t>
                  </w:r>
                  <w:proofErr w:type="spellEnd"/>
                  <w:r w:rsidRPr="00F23C8E">
                    <w:rPr>
                      <w:rFonts w:ascii="Verdana" w:eastAsia="Times New Roman" w:hAnsi="Verdana" w:cs="Times New Roman"/>
                      <w:b/>
                      <w:bCs/>
                      <w:color w:val="222222"/>
                      <w:sz w:val="17"/>
                      <w:szCs w:val="17"/>
                      <w:lang w:eastAsia="es-MX"/>
                    </w:rPr>
                    <w:t>”</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Autoras:</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 xml:space="preserve">Guadalupe F. </w:t>
                  </w:r>
                  <w:proofErr w:type="spellStart"/>
                  <w:r w:rsidRPr="00F23C8E">
                    <w:rPr>
                      <w:rFonts w:ascii="Verdana" w:eastAsia="Times New Roman" w:hAnsi="Verdana" w:cs="Times New Roman"/>
                      <w:color w:val="222222"/>
                      <w:sz w:val="17"/>
                      <w:szCs w:val="17"/>
                      <w:lang w:eastAsia="es-MX"/>
                    </w:rPr>
                    <w:t>Couto</w:t>
                  </w:r>
                  <w:proofErr w:type="spellEnd"/>
                  <w:r w:rsidRPr="00F23C8E">
                    <w:rPr>
                      <w:rFonts w:ascii="Verdana" w:eastAsia="Times New Roman" w:hAnsi="Verdana" w:cs="Times New Roman"/>
                      <w:color w:val="222222"/>
                      <w:sz w:val="17"/>
                      <w:szCs w:val="17"/>
                      <w:lang w:eastAsia="es-MX"/>
                    </w:rPr>
                    <w:t xml:space="preserve"> Arenas / Gabriela Pérez </w:t>
                  </w:r>
                  <w:proofErr w:type="spellStart"/>
                  <w:r w:rsidRPr="00F23C8E">
                    <w:rPr>
                      <w:rFonts w:ascii="Verdana" w:eastAsia="Times New Roman" w:hAnsi="Verdana" w:cs="Times New Roman"/>
                      <w:color w:val="222222"/>
                      <w:sz w:val="17"/>
                      <w:szCs w:val="17"/>
                      <w:lang w:eastAsia="es-MX"/>
                    </w:rPr>
                    <w:t>Couto</w:t>
                  </w:r>
                  <w:proofErr w:type="spellEnd"/>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Páginas:</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164</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Editorial:</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proofErr w:type="spellStart"/>
                  <w:r w:rsidRPr="00F23C8E">
                    <w:rPr>
                      <w:rFonts w:ascii="Verdana" w:eastAsia="Times New Roman" w:hAnsi="Verdana" w:cs="Times New Roman"/>
                      <w:color w:val="222222"/>
                      <w:sz w:val="17"/>
                      <w:szCs w:val="17"/>
                      <w:lang w:eastAsia="es-MX"/>
                    </w:rPr>
                    <w:t>Couto</w:t>
                  </w:r>
                  <w:proofErr w:type="spellEnd"/>
                  <w:r w:rsidRPr="00F23C8E">
                    <w:rPr>
                      <w:rFonts w:ascii="Verdana" w:eastAsia="Times New Roman" w:hAnsi="Verdana" w:cs="Times New Roman"/>
                      <w:color w:val="222222"/>
                      <w:sz w:val="17"/>
                      <w:szCs w:val="17"/>
                      <w:lang w:eastAsia="es-MX"/>
                    </w:rPr>
                    <w:t xml:space="preserve"> y Confecciones S.A. de C.V.</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Edición No.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35ª</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ISBN</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970 92849 1 6</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Cuidad:</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México D.F.</w:t>
                  </w:r>
                </w:p>
              </w:tc>
            </w:tr>
          </w:tbl>
          <w:p w:rsidR="00F23C8E" w:rsidRPr="00F23C8E" w:rsidRDefault="00F23C8E" w:rsidP="00F23C8E">
            <w:pPr>
              <w:tabs>
                <w:tab w:val="left" w:pos="2469"/>
              </w:tabs>
              <w:rPr>
                <w:rFonts w:ascii="Arial" w:hAnsi="Arial"/>
                <w:color w:val="000000"/>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1410"/>
              <w:gridCol w:w="7425"/>
            </w:tblGrid>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b/>
                      <w:bCs/>
                      <w:color w:val="222222"/>
                      <w:sz w:val="17"/>
                      <w:szCs w:val="17"/>
                      <w:lang w:eastAsia="es-MX"/>
                    </w:rPr>
                    <w:t> </w:t>
                  </w:r>
                  <w:r w:rsidRPr="00F23C8E">
                    <w:rPr>
                      <w:rFonts w:ascii="Verdana" w:eastAsia="Times New Roman" w:hAnsi="Verdana" w:cs="Times New Roman"/>
                      <w:color w:val="222222"/>
                      <w:sz w:val="17"/>
                      <w:szCs w:val="17"/>
                      <w:lang w:eastAsia="es-MX"/>
                    </w:rPr>
                    <w:t> Título: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b/>
                      <w:bCs/>
                      <w:color w:val="222222"/>
                      <w:sz w:val="17"/>
                      <w:szCs w:val="17"/>
                      <w:lang w:eastAsia="es-MX"/>
                    </w:rPr>
                    <w:t>Técnicas de patronaje de moda</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Autor:</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proofErr w:type="spellStart"/>
                  <w:r w:rsidRPr="00F23C8E">
                    <w:rPr>
                      <w:rFonts w:ascii="Verdana" w:eastAsia="Times New Roman" w:hAnsi="Verdana" w:cs="Times New Roman"/>
                      <w:color w:val="222222"/>
                      <w:sz w:val="17"/>
                      <w:szCs w:val="17"/>
                      <w:lang w:eastAsia="es-MX"/>
                    </w:rPr>
                    <w:t>Donnanno</w:t>
                  </w:r>
                  <w:proofErr w:type="spellEnd"/>
                  <w:r w:rsidRPr="00F23C8E">
                    <w:rPr>
                      <w:rFonts w:ascii="Verdana" w:eastAsia="Times New Roman" w:hAnsi="Verdana" w:cs="Times New Roman"/>
                      <w:color w:val="222222"/>
                      <w:sz w:val="17"/>
                      <w:szCs w:val="17"/>
                      <w:lang w:eastAsia="es-MX"/>
                    </w:rPr>
                    <w:t xml:space="preserve"> Antonio</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Páginas:</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256</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Editorial:</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proofErr w:type="spellStart"/>
                  <w:r w:rsidRPr="00F23C8E">
                    <w:rPr>
                      <w:rFonts w:ascii="Verdana" w:eastAsia="Times New Roman" w:hAnsi="Verdana" w:cs="Times New Roman"/>
                      <w:color w:val="222222"/>
                      <w:sz w:val="17"/>
                      <w:szCs w:val="17"/>
                      <w:lang w:eastAsia="es-MX"/>
                    </w:rPr>
                    <w:t>promopress</w:t>
                  </w:r>
                  <w:proofErr w:type="spellEnd"/>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Edición No.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1ª</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ISBN</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9788415967132</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año: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2014</w:t>
                  </w:r>
                </w:p>
                <w:p w:rsidR="00F23C8E" w:rsidRPr="00F23C8E" w:rsidRDefault="00F23C8E" w:rsidP="00F23C8E">
                  <w:pPr>
                    <w:spacing w:after="0" w:line="240" w:lineRule="auto"/>
                    <w:rPr>
                      <w:rFonts w:ascii="Verdana" w:eastAsia="Times New Roman" w:hAnsi="Verdana" w:cs="Times New Roman"/>
                      <w:color w:val="222222"/>
                      <w:sz w:val="17"/>
                      <w:szCs w:val="17"/>
                      <w:lang w:eastAsia="es-MX"/>
                    </w:rPr>
                  </w:pPr>
                </w:p>
                <w:p w:rsidR="00F23C8E" w:rsidRPr="00F23C8E" w:rsidRDefault="00F23C8E" w:rsidP="00F23C8E">
                  <w:pPr>
                    <w:spacing w:after="0" w:line="240" w:lineRule="auto"/>
                    <w:rPr>
                      <w:rFonts w:ascii="Verdana" w:eastAsia="Times New Roman" w:hAnsi="Verdana" w:cs="Times New Roman"/>
                      <w:color w:val="222222"/>
                      <w:sz w:val="17"/>
                      <w:szCs w:val="17"/>
                      <w:lang w:eastAsia="es-MX"/>
                    </w:rPr>
                  </w:pP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b/>
                      <w:bCs/>
                      <w:color w:val="222222"/>
                      <w:sz w:val="17"/>
                      <w:szCs w:val="17"/>
                      <w:lang w:eastAsia="es-MX"/>
                    </w:rPr>
                    <w:t> </w:t>
                  </w:r>
                  <w:r w:rsidRPr="00F23C8E">
                    <w:rPr>
                      <w:rFonts w:ascii="Verdana" w:eastAsia="Times New Roman" w:hAnsi="Verdana" w:cs="Times New Roman"/>
                      <w:color w:val="222222"/>
                      <w:sz w:val="17"/>
                      <w:szCs w:val="17"/>
                      <w:lang w:eastAsia="es-MX"/>
                    </w:rPr>
                    <w:t> Título: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b/>
                      <w:bCs/>
                      <w:color w:val="222222"/>
                      <w:sz w:val="17"/>
                      <w:szCs w:val="17"/>
                      <w:lang w:eastAsia="es-MX"/>
                    </w:rPr>
                    <w:t>Patronaje para moda masculina</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Autor:</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proofErr w:type="spellStart"/>
                  <w:r w:rsidRPr="00F23C8E">
                    <w:rPr>
                      <w:rFonts w:ascii="Verdana" w:eastAsia="Times New Roman" w:hAnsi="Verdana" w:cs="Times New Roman"/>
                      <w:color w:val="222222"/>
                      <w:sz w:val="17"/>
                      <w:szCs w:val="17"/>
                      <w:lang w:eastAsia="es-MX"/>
                    </w:rPr>
                    <w:t>Kershaw</w:t>
                  </w:r>
                  <w:proofErr w:type="spellEnd"/>
                  <w:r w:rsidRPr="00F23C8E">
                    <w:rPr>
                      <w:rFonts w:ascii="Verdana" w:eastAsia="Times New Roman" w:hAnsi="Verdana" w:cs="Times New Roman"/>
                      <w:color w:val="222222"/>
                      <w:sz w:val="17"/>
                      <w:szCs w:val="17"/>
                      <w:lang w:eastAsia="es-MX"/>
                    </w:rPr>
                    <w:t xml:space="preserve"> </w:t>
                  </w:r>
                  <w:proofErr w:type="spellStart"/>
                  <w:r w:rsidRPr="00F23C8E">
                    <w:rPr>
                      <w:rFonts w:ascii="Verdana" w:eastAsia="Times New Roman" w:hAnsi="Verdana" w:cs="Times New Roman"/>
                      <w:color w:val="222222"/>
                      <w:sz w:val="17"/>
                      <w:szCs w:val="17"/>
                      <w:lang w:eastAsia="es-MX"/>
                    </w:rPr>
                    <w:t>Gareth</w:t>
                  </w:r>
                  <w:proofErr w:type="spellEnd"/>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Páginas:</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320</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Editorial:</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proofErr w:type="spellStart"/>
                  <w:r w:rsidRPr="00F23C8E">
                    <w:rPr>
                      <w:rFonts w:ascii="Verdana" w:eastAsia="Times New Roman" w:hAnsi="Verdana" w:cs="Times New Roman"/>
                      <w:color w:val="222222"/>
                      <w:sz w:val="17"/>
                      <w:szCs w:val="17"/>
                      <w:lang w:eastAsia="es-MX"/>
                    </w:rPr>
                    <w:t>Blume</w:t>
                  </w:r>
                  <w:proofErr w:type="spellEnd"/>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Edición No.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1ª</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lastRenderedPageBreak/>
                    <w:t>ISBN</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970 92849 1 6</w:t>
                  </w:r>
                </w:p>
              </w:tc>
            </w:tr>
            <w:tr w:rsidR="00F23C8E" w:rsidRPr="00F23C8E" w:rsidTr="000F6F4E">
              <w:tc>
                <w:tcPr>
                  <w:tcW w:w="1410"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año:</w:t>
                  </w:r>
                </w:p>
              </w:tc>
              <w:tc>
                <w:tcPr>
                  <w:tcW w:w="7425" w:type="dxa"/>
                  <w:shd w:val="clear" w:color="auto" w:fill="FFFFFF"/>
                  <w:hideMark/>
                </w:tcPr>
                <w:p w:rsidR="00F23C8E" w:rsidRPr="00F23C8E" w:rsidRDefault="00F23C8E" w:rsidP="00F23C8E">
                  <w:pPr>
                    <w:spacing w:after="0" w:line="240" w:lineRule="auto"/>
                    <w:rPr>
                      <w:rFonts w:ascii="Verdana" w:eastAsia="Times New Roman" w:hAnsi="Verdana" w:cs="Times New Roman"/>
                      <w:color w:val="222222"/>
                      <w:sz w:val="17"/>
                      <w:szCs w:val="17"/>
                      <w:lang w:eastAsia="es-MX"/>
                    </w:rPr>
                  </w:pPr>
                  <w:r w:rsidRPr="00F23C8E">
                    <w:rPr>
                      <w:rFonts w:ascii="Verdana" w:eastAsia="Times New Roman" w:hAnsi="Verdana" w:cs="Times New Roman"/>
                      <w:color w:val="222222"/>
                      <w:sz w:val="17"/>
                      <w:szCs w:val="17"/>
                      <w:lang w:eastAsia="es-MX"/>
                    </w:rPr>
                    <w:t>2013</w:t>
                  </w:r>
                </w:p>
              </w:tc>
            </w:tr>
          </w:tbl>
          <w:p w:rsidR="00F23C8E" w:rsidRPr="00F23C8E" w:rsidRDefault="00F23C8E" w:rsidP="00F23C8E">
            <w:pPr>
              <w:tabs>
                <w:tab w:val="left" w:pos="2469"/>
              </w:tabs>
              <w:rPr>
                <w:rFonts w:ascii="Arial" w:hAnsi="Arial"/>
                <w:color w:val="000000"/>
              </w:rPr>
            </w:pPr>
          </w:p>
          <w:p w:rsidR="00F23C8E" w:rsidRPr="00F23C8E" w:rsidRDefault="00F23C8E" w:rsidP="00F23C8E">
            <w:pPr>
              <w:rPr>
                <w:rFonts w:ascii="Arial" w:hAnsi="Arial"/>
                <w:color w:val="000000"/>
              </w:rPr>
            </w:pPr>
          </w:p>
        </w:tc>
      </w:tr>
      <w:tr w:rsidR="00F23C8E" w:rsidRPr="00F23C8E" w:rsidTr="000F6F4E">
        <w:tc>
          <w:tcPr>
            <w:tcW w:w="2411"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1795"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2600"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2646"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c>
          <w:tcPr>
            <w:tcW w:w="1181" w:type="dxa"/>
            <w:tcBorders>
              <w:top w:val="single" w:sz="4" w:space="0" w:color="auto"/>
              <w:left w:val="nil"/>
              <w:bottom w:val="single" w:sz="4" w:space="0" w:color="auto"/>
              <w:right w:val="nil"/>
            </w:tcBorders>
          </w:tcPr>
          <w:p w:rsidR="00F23C8E" w:rsidRPr="00F23C8E" w:rsidRDefault="00F23C8E" w:rsidP="00F23C8E">
            <w:pPr>
              <w:rPr>
                <w:rFonts w:ascii="Arial" w:hAnsi="Arial"/>
                <w:sz w:val="20"/>
              </w:rPr>
            </w:pPr>
          </w:p>
        </w:tc>
      </w:tr>
      <w:tr w:rsidR="00F23C8E" w:rsidRPr="00F23C8E" w:rsidTr="000F6F4E">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b/>
                <w:color w:val="FFFFFF" w:themeColor="background1"/>
                <w:sz w:val="20"/>
              </w:rPr>
            </w:pPr>
            <w:r w:rsidRPr="00F23C8E">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rsidR="00F23C8E" w:rsidRPr="00F23C8E" w:rsidRDefault="00F23C8E" w:rsidP="00F23C8E">
            <w:pPr>
              <w:rPr>
                <w:rFonts w:ascii="Arial" w:hAnsi="Arial"/>
                <w:b/>
                <w:color w:val="FFFFFF" w:themeColor="background1"/>
                <w:sz w:val="20"/>
              </w:rPr>
            </w:pPr>
            <w:r w:rsidRPr="00F23C8E">
              <w:rPr>
                <w:rFonts w:ascii="Arial" w:hAnsi="Arial"/>
                <w:b/>
                <w:color w:val="FFFFFF" w:themeColor="background1"/>
                <w:sz w:val="20"/>
              </w:rPr>
              <w:t>Elaborado por:</w:t>
            </w:r>
          </w:p>
        </w:tc>
      </w:tr>
      <w:tr w:rsidR="00F23C8E" w:rsidRPr="00F23C8E" w:rsidTr="000F6F4E">
        <w:tc>
          <w:tcPr>
            <w:tcW w:w="2411" w:type="dxa"/>
            <w:tcBorders>
              <w:top w:val="single" w:sz="4" w:space="0" w:color="auto"/>
              <w:left w:val="single" w:sz="4" w:space="0" w:color="auto"/>
              <w:bottom w:val="single" w:sz="4" w:space="0" w:color="auto"/>
              <w:right w:val="single" w:sz="4" w:space="0" w:color="auto"/>
            </w:tcBorders>
          </w:tcPr>
          <w:p w:rsidR="00F23C8E" w:rsidRPr="00F23C8E" w:rsidRDefault="00F23C8E" w:rsidP="00F23C8E">
            <w:pPr>
              <w:spacing w:before="120" w:after="120"/>
              <w:jc w:val="center"/>
              <w:rPr>
                <w:rFonts w:ascii="Arial" w:hAnsi="Arial"/>
                <w:sz w:val="18"/>
                <w:szCs w:val="18"/>
                <w:lang w:val="es-ES_tradnl"/>
              </w:rPr>
            </w:pPr>
            <w:r>
              <w:rPr>
                <w:rFonts w:ascii="Arial" w:hAnsi="Arial"/>
                <w:sz w:val="18"/>
                <w:szCs w:val="18"/>
                <w:lang w:val="es-ES_tradnl"/>
              </w:rPr>
              <w:t>enero de 2019</w:t>
            </w:r>
          </w:p>
        </w:tc>
        <w:tc>
          <w:tcPr>
            <w:tcW w:w="8222" w:type="dxa"/>
            <w:gridSpan w:val="4"/>
            <w:tcBorders>
              <w:top w:val="single" w:sz="4" w:space="0" w:color="auto"/>
              <w:left w:val="single" w:sz="4" w:space="0" w:color="auto"/>
              <w:bottom w:val="single" w:sz="4" w:space="0" w:color="auto"/>
              <w:right w:val="single" w:sz="4" w:space="0" w:color="auto"/>
            </w:tcBorders>
          </w:tcPr>
          <w:p w:rsidR="00F23C8E" w:rsidRPr="00F23C8E" w:rsidRDefault="00F23C8E" w:rsidP="00F23C8E">
            <w:pPr>
              <w:ind w:firstLineChars="50" w:firstLine="90"/>
              <w:rPr>
                <w:rFonts w:ascii="Arial" w:hAnsi="Arial"/>
                <w:sz w:val="20"/>
              </w:rPr>
            </w:pPr>
            <w:r w:rsidRPr="00F23C8E">
              <w:rPr>
                <w:rFonts w:ascii="Arial" w:hAnsi="Arial"/>
                <w:sz w:val="18"/>
                <w:szCs w:val="18"/>
                <w:lang w:val="es-ES_tradnl"/>
              </w:rPr>
              <w:t>Lilia Norma Victorino Flores</w:t>
            </w:r>
          </w:p>
        </w:tc>
      </w:tr>
    </w:tbl>
    <w:p w:rsidR="00F23C8E" w:rsidRPr="00F23C8E" w:rsidRDefault="00F23C8E" w:rsidP="00F23C8E"/>
    <w:p w:rsidR="009A1772" w:rsidRDefault="009A1772"/>
    <w:sectPr w:rsidR="009A17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8E"/>
    <w:rsid w:val="004557ED"/>
    <w:rsid w:val="009A1772"/>
    <w:rsid w:val="00F23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2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2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1261</Words>
  <Characters>6939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2019-01-16T14:28:00Z</dcterms:created>
  <dcterms:modified xsi:type="dcterms:W3CDTF">2019-01-16T14:41:00Z</dcterms:modified>
</cp:coreProperties>
</file>